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36" w:rsidRDefault="006A55FF" w:rsidP="00124836">
      <w:pPr>
        <w:tabs>
          <w:tab w:val="left" w:pos="5220"/>
        </w:tabs>
      </w:pPr>
      <w:bookmarkStart w:id="0" w:name="_GoBack"/>
      <w:bookmarkEnd w:id="0"/>
      <w:r>
        <w:t xml:space="preserve"> </w:t>
      </w:r>
    </w:p>
    <w:p w:rsidR="00673C8A" w:rsidRDefault="00673C8A" w:rsidP="00124836">
      <w:pPr>
        <w:tabs>
          <w:tab w:val="left" w:pos="5220"/>
        </w:tabs>
      </w:pPr>
    </w:p>
    <w:p w:rsidR="00673C8A" w:rsidRDefault="00673C8A" w:rsidP="00124836">
      <w:pPr>
        <w:tabs>
          <w:tab w:val="left" w:pos="5220"/>
        </w:tabs>
      </w:pPr>
    </w:p>
    <w:p w:rsidR="009D3FD4" w:rsidRDefault="00D31224" w:rsidP="009D3FD4">
      <w:pPr>
        <w:tabs>
          <w:tab w:val="left" w:pos="5220"/>
        </w:tabs>
        <w:rPr>
          <w:rFonts w:ascii="Arial" w:hAnsi="Arial"/>
          <w:sz w:val="20"/>
        </w:rPr>
      </w:pPr>
      <w:r>
        <w:rPr>
          <w:rFonts w:ascii="Arial" w:hAnsi="Arial"/>
          <w:sz w:val="20"/>
        </w:rPr>
        <w:t>Ort</w:t>
      </w:r>
      <w:r w:rsidR="009D3FD4" w:rsidRPr="00763E5A">
        <w:rPr>
          <w:rFonts w:ascii="Arial" w:hAnsi="Arial"/>
          <w:sz w:val="20"/>
        </w:rPr>
        <w:t xml:space="preserve">, </w:t>
      </w:r>
      <w:r>
        <w:rPr>
          <w:rFonts w:ascii="Arial" w:hAnsi="Arial"/>
          <w:sz w:val="20"/>
        </w:rPr>
        <w:t>Datum</w:t>
      </w:r>
    </w:p>
    <w:p w:rsidR="00673C8A" w:rsidRDefault="00673C8A" w:rsidP="00124836">
      <w:pPr>
        <w:tabs>
          <w:tab w:val="left" w:pos="5220"/>
        </w:tabs>
      </w:pPr>
    </w:p>
    <w:p w:rsidR="00673C8A" w:rsidRDefault="00673C8A" w:rsidP="00124836">
      <w:pPr>
        <w:tabs>
          <w:tab w:val="left" w:pos="5220"/>
        </w:tabs>
      </w:pPr>
    </w:p>
    <w:p w:rsidR="00673C8A" w:rsidRPr="009D3FD4" w:rsidRDefault="00673C8A" w:rsidP="00124836">
      <w:pPr>
        <w:tabs>
          <w:tab w:val="left" w:pos="5220"/>
        </w:tabs>
        <w:rPr>
          <w:sz w:val="28"/>
          <w:szCs w:val="28"/>
        </w:rPr>
      </w:pPr>
    </w:p>
    <w:p w:rsidR="009D3FD4" w:rsidRDefault="009D3FD4" w:rsidP="009D3FD4">
      <w:pPr>
        <w:tabs>
          <w:tab w:val="left" w:pos="5220"/>
        </w:tabs>
        <w:jc w:val="center"/>
        <w:rPr>
          <w:rFonts w:ascii="Arial" w:hAnsi="Arial" w:cs="Arial"/>
          <w:b/>
          <w:sz w:val="36"/>
          <w:szCs w:val="36"/>
        </w:rPr>
      </w:pPr>
    </w:p>
    <w:p w:rsidR="009D3FD4" w:rsidRDefault="009D3FD4" w:rsidP="009D3FD4">
      <w:pPr>
        <w:tabs>
          <w:tab w:val="left" w:pos="5220"/>
        </w:tabs>
        <w:jc w:val="center"/>
        <w:rPr>
          <w:rFonts w:ascii="Arial" w:hAnsi="Arial" w:cs="Arial"/>
          <w:b/>
          <w:sz w:val="36"/>
          <w:szCs w:val="36"/>
        </w:rPr>
      </w:pPr>
    </w:p>
    <w:p w:rsidR="009D3FD4" w:rsidRPr="009D3FD4" w:rsidRDefault="009D3FD4" w:rsidP="009D3FD4">
      <w:pPr>
        <w:tabs>
          <w:tab w:val="left" w:pos="5220"/>
        </w:tabs>
        <w:jc w:val="center"/>
        <w:rPr>
          <w:rFonts w:ascii="Arial" w:hAnsi="Arial" w:cs="Arial"/>
          <w:b/>
          <w:sz w:val="36"/>
          <w:szCs w:val="36"/>
        </w:rPr>
      </w:pPr>
      <w:r w:rsidRPr="009D3FD4">
        <w:rPr>
          <w:rFonts w:ascii="Arial" w:hAnsi="Arial" w:cs="Arial"/>
          <w:b/>
          <w:sz w:val="36"/>
          <w:szCs w:val="36"/>
        </w:rPr>
        <w:t>Leistungsv</w:t>
      </w:r>
      <w:r w:rsidR="006A55FF" w:rsidRPr="009D3FD4">
        <w:rPr>
          <w:rFonts w:ascii="Arial" w:hAnsi="Arial" w:cs="Arial"/>
          <w:b/>
          <w:sz w:val="36"/>
          <w:szCs w:val="36"/>
        </w:rPr>
        <w:t>er</w:t>
      </w:r>
      <w:r w:rsidR="00673C8A" w:rsidRPr="009D3FD4">
        <w:rPr>
          <w:rFonts w:ascii="Arial" w:hAnsi="Arial" w:cs="Arial"/>
          <w:b/>
          <w:sz w:val="36"/>
          <w:szCs w:val="36"/>
        </w:rPr>
        <w:t>e</w:t>
      </w:r>
      <w:r w:rsidR="006A55FF" w:rsidRPr="009D3FD4">
        <w:rPr>
          <w:rFonts w:ascii="Arial" w:hAnsi="Arial" w:cs="Arial"/>
          <w:b/>
          <w:sz w:val="36"/>
          <w:szCs w:val="36"/>
        </w:rPr>
        <w:t>inbarun</w:t>
      </w:r>
      <w:r w:rsidR="00673C8A" w:rsidRPr="009D3FD4">
        <w:rPr>
          <w:rFonts w:ascii="Arial" w:hAnsi="Arial" w:cs="Arial"/>
          <w:b/>
          <w:sz w:val="36"/>
          <w:szCs w:val="36"/>
        </w:rPr>
        <w:t>g</w:t>
      </w:r>
    </w:p>
    <w:p w:rsidR="009D3FD4" w:rsidRPr="009D3FD4" w:rsidRDefault="009D3FD4" w:rsidP="009D3FD4">
      <w:pPr>
        <w:tabs>
          <w:tab w:val="left" w:pos="5220"/>
        </w:tabs>
        <w:jc w:val="center"/>
        <w:rPr>
          <w:rFonts w:ascii="Arial" w:hAnsi="Arial" w:cs="Arial"/>
          <w:b/>
          <w:sz w:val="28"/>
          <w:szCs w:val="28"/>
        </w:rPr>
      </w:pPr>
    </w:p>
    <w:p w:rsidR="009D3FD4" w:rsidRDefault="009D3FD4" w:rsidP="009D3FD4">
      <w:pPr>
        <w:tabs>
          <w:tab w:val="left" w:pos="5220"/>
        </w:tabs>
        <w:jc w:val="center"/>
        <w:rPr>
          <w:rFonts w:ascii="Arial" w:hAnsi="Arial" w:cs="Arial"/>
          <w:b/>
          <w:sz w:val="28"/>
          <w:szCs w:val="28"/>
        </w:rPr>
      </w:pPr>
    </w:p>
    <w:p w:rsidR="009D3FD4" w:rsidRPr="009D3FD4" w:rsidRDefault="006A55FF" w:rsidP="009D3FD4">
      <w:pPr>
        <w:tabs>
          <w:tab w:val="left" w:pos="5220"/>
        </w:tabs>
        <w:jc w:val="center"/>
        <w:rPr>
          <w:rFonts w:ascii="Arial" w:hAnsi="Arial" w:cs="Arial"/>
          <w:b/>
          <w:sz w:val="28"/>
          <w:szCs w:val="28"/>
        </w:rPr>
      </w:pPr>
      <w:r w:rsidRPr="009D3FD4">
        <w:rPr>
          <w:rFonts w:ascii="Arial" w:hAnsi="Arial" w:cs="Arial"/>
          <w:b/>
          <w:sz w:val="28"/>
          <w:szCs w:val="28"/>
        </w:rPr>
        <w:t xml:space="preserve">zwischen </w:t>
      </w:r>
      <w:r w:rsidR="009D3FD4" w:rsidRPr="009D3FD4">
        <w:rPr>
          <w:rFonts w:ascii="Arial" w:hAnsi="Arial" w:cs="Arial"/>
          <w:b/>
          <w:sz w:val="28"/>
          <w:szCs w:val="28"/>
        </w:rPr>
        <w:t xml:space="preserve">der </w:t>
      </w:r>
      <w:r w:rsidRPr="009D3FD4">
        <w:rPr>
          <w:rFonts w:ascii="Arial" w:hAnsi="Arial" w:cs="Arial"/>
          <w:b/>
          <w:sz w:val="28"/>
          <w:szCs w:val="28"/>
        </w:rPr>
        <w:t>Gemeinde</w:t>
      </w:r>
      <w:r w:rsidR="009D3FD4" w:rsidRPr="009D3FD4">
        <w:rPr>
          <w:rFonts w:ascii="Arial" w:hAnsi="Arial" w:cs="Arial"/>
          <w:b/>
          <w:sz w:val="28"/>
          <w:szCs w:val="28"/>
        </w:rPr>
        <w:t xml:space="preserve"> &lt;Muster&gt;</w:t>
      </w:r>
      <w:r w:rsidRPr="009D3FD4">
        <w:rPr>
          <w:rFonts w:ascii="Arial" w:hAnsi="Arial" w:cs="Arial"/>
          <w:b/>
          <w:sz w:val="28"/>
          <w:szCs w:val="28"/>
        </w:rPr>
        <w:t xml:space="preserve">  </w:t>
      </w:r>
    </w:p>
    <w:p w:rsidR="009D3FD4" w:rsidRPr="009D3FD4" w:rsidRDefault="006A55FF" w:rsidP="009D3FD4">
      <w:pPr>
        <w:tabs>
          <w:tab w:val="left" w:pos="5220"/>
        </w:tabs>
        <w:jc w:val="center"/>
        <w:rPr>
          <w:rFonts w:ascii="Arial" w:hAnsi="Arial" w:cs="Arial"/>
          <w:sz w:val="28"/>
          <w:szCs w:val="28"/>
        </w:rPr>
      </w:pPr>
      <w:r w:rsidRPr="009D3FD4">
        <w:rPr>
          <w:rFonts w:ascii="Arial" w:hAnsi="Arial" w:cs="Arial"/>
          <w:sz w:val="28"/>
          <w:szCs w:val="28"/>
        </w:rPr>
        <w:t>im fo</w:t>
      </w:r>
      <w:r w:rsidR="009D3FD4" w:rsidRPr="009D3FD4">
        <w:rPr>
          <w:rFonts w:ascii="Arial" w:hAnsi="Arial" w:cs="Arial"/>
          <w:sz w:val="28"/>
          <w:szCs w:val="28"/>
        </w:rPr>
        <w:t>l</w:t>
      </w:r>
      <w:r w:rsidRPr="009D3FD4">
        <w:rPr>
          <w:rFonts w:ascii="Arial" w:hAnsi="Arial" w:cs="Arial"/>
          <w:sz w:val="28"/>
          <w:szCs w:val="28"/>
        </w:rPr>
        <w:t>gen</w:t>
      </w:r>
      <w:r w:rsidR="009D3FD4" w:rsidRPr="009D3FD4">
        <w:rPr>
          <w:rFonts w:ascii="Arial" w:hAnsi="Arial" w:cs="Arial"/>
          <w:sz w:val="28"/>
          <w:szCs w:val="28"/>
        </w:rPr>
        <w:t>den Gemeinde genannt</w:t>
      </w:r>
    </w:p>
    <w:p w:rsidR="009D3FD4" w:rsidRPr="009D3FD4" w:rsidRDefault="009D3FD4" w:rsidP="009D3FD4">
      <w:pPr>
        <w:tabs>
          <w:tab w:val="left" w:pos="5220"/>
        </w:tabs>
        <w:jc w:val="center"/>
        <w:rPr>
          <w:rFonts w:ascii="Arial" w:hAnsi="Arial" w:cs="Arial"/>
          <w:sz w:val="28"/>
          <w:szCs w:val="28"/>
        </w:rPr>
      </w:pPr>
    </w:p>
    <w:p w:rsidR="009D3FD4" w:rsidRPr="009D3FD4" w:rsidRDefault="006A55FF" w:rsidP="009D3FD4">
      <w:pPr>
        <w:tabs>
          <w:tab w:val="left" w:pos="5220"/>
        </w:tabs>
        <w:jc w:val="center"/>
        <w:rPr>
          <w:rFonts w:ascii="Arial" w:hAnsi="Arial" w:cs="Arial"/>
          <w:sz w:val="28"/>
          <w:szCs w:val="28"/>
        </w:rPr>
      </w:pPr>
      <w:r w:rsidRPr="009D3FD4">
        <w:rPr>
          <w:rFonts w:ascii="Arial" w:hAnsi="Arial" w:cs="Arial"/>
          <w:sz w:val="28"/>
          <w:szCs w:val="28"/>
        </w:rPr>
        <w:t xml:space="preserve"> und </w:t>
      </w:r>
    </w:p>
    <w:p w:rsidR="009D3FD4" w:rsidRPr="009D3FD4" w:rsidRDefault="009D3FD4" w:rsidP="009D3FD4">
      <w:pPr>
        <w:tabs>
          <w:tab w:val="left" w:pos="5220"/>
        </w:tabs>
        <w:jc w:val="center"/>
        <w:rPr>
          <w:rFonts w:ascii="Arial" w:hAnsi="Arial" w:cs="Arial"/>
          <w:sz w:val="28"/>
          <w:szCs w:val="28"/>
        </w:rPr>
      </w:pPr>
    </w:p>
    <w:p w:rsidR="009D3FD4" w:rsidRPr="009D3FD4" w:rsidRDefault="009D3FD4" w:rsidP="009D3FD4">
      <w:pPr>
        <w:tabs>
          <w:tab w:val="left" w:pos="5220"/>
        </w:tabs>
        <w:jc w:val="center"/>
        <w:rPr>
          <w:rFonts w:ascii="Arial" w:hAnsi="Arial" w:cs="Arial"/>
          <w:b/>
          <w:sz w:val="28"/>
          <w:szCs w:val="28"/>
        </w:rPr>
      </w:pPr>
      <w:r w:rsidRPr="009D3FD4">
        <w:rPr>
          <w:rFonts w:ascii="Arial" w:hAnsi="Arial" w:cs="Arial"/>
          <w:b/>
          <w:sz w:val="28"/>
          <w:szCs w:val="28"/>
        </w:rPr>
        <w:t xml:space="preserve">dem </w:t>
      </w:r>
      <w:r w:rsidR="006A55FF" w:rsidRPr="009D3FD4">
        <w:rPr>
          <w:rFonts w:ascii="Arial" w:hAnsi="Arial" w:cs="Arial"/>
          <w:b/>
          <w:sz w:val="28"/>
          <w:szCs w:val="28"/>
        </w:rPr>
        <w:t>Bü</w:t>
      </w:r>
      <w:r w:rsidRPr="009D3FD4">
        <w:rPr>
          <w:rFonts w:ascii="Arial" w:hAnsi="Arial" w:cs="Arial"/>
          <w:b/>
          <w:sz w:val="28"/>
          <w:szCs w:val="28"/>
        </w:rPr>
        <w:t>r</w:t>
      </w:r>
      <w:r w:rsidR="006A55FF" w:rsidRPr="009D3FD4">
        <w:rPr>
          <w:rFonts w:ascii="Arial" w:hAnsi="Arial" w:cs="Arial"/>
          <w:b/>
          <w:sz w:val="28"/>
          <w:szCs w:val="28"/>
        </w:rPr>
        <w:t>o</w:t>
      </w:r>
      <w:r w:rsidRPr="009D3FD4">
        <w:rPr>
          <w:rFonts w:ascii="Arial" w:hAnsi="Arial" w:cs="Arial"/>
          <w:b/>
          <w:sz w:val="28"/>
          <w:szCs w:val="28"/>
        </w:rPr>
        <w:t xml:space="preserve"> &lt; Büro Muster&gt;</w:t>
      </w:r>
      <w:r w:rsidR="006A55FF" w:rsidRPr="009D3FD4">
        <w:rPr>
          <w:rFonts w:ascii="Arial" w:hAnsi="Arial" w:cs="Arial"/>
          <w:b/>
          <w:sz w:val="28"/>
          <w:szCs w:val="28"/>
        </w:rPr>
        <w:t xml:space="preserve"> </w:t>
      </w:r>
    </w:p>
    <w:p w:rsidR="006A55FF" w:rsidRPr="009D3FD4" w:rsidRDefault="006A55FF" w:rsidP="009D3FD4">
      <w:pPr>
        <w:tabs>
          <w:tab w:val="left" w:pos="5220"/>
        </w:tabs>
        <w:jc w:val="center"/>
        <w:rPr>
          <w:rFonts w:ascii="Arial" w:hAnsi="Arial" w:cs="Arial"/>
          <w:sz w:val="28"/>
          <w:szCs w:val="28"/>
        </w:rPr>
      </w:pPr>
      <w:r w:rsidRPr="009D3FD4">
        <w:rPr>
          <w:rFonts w:ascii="Arial" w:hAnsi="Arial" w:cs="Arial"/>
          <w:sz w:val="28"/>
          <w:szCs w:val="28"/>
        </w:rPr>
        <w:t xml:space="preserve">im folgenden </w:t>
      </w:r>
      <w:r w:rsidR="009D3FD4" w:rsidRPr="009D3FD4">
        <w:rPr>
          <w:rFonts w:ascii="Arial" w:hAnsi="Arial" w:cs="Arial"/>
          <w:sz w:val="28"/>
          <w:szCs w:val="28"/>
        </w:rPr>
        <w:t xml:space="preserve">GIS- </w:t>
      </w:r>
      <w:r w:rsidRPr="009D3FD4">
        <w:rPr>
          <w:rFonts w:ascii="Arial" w:hAnsi="Arial" w:cs="Arial"/>
          <w:sz w:val="28"/>
          <w:szCs w:val="28"/>
        </w:rPr>
        <w:t>Dienstleister genannt.</w:t>
      </w:r>
    </w:p>
    <w:p w:rsidR="006A55FF" w:rsidRPr="009D3FD4" w:rsidRDefault="006A55FF" w:rsidP="009D3FD4">
      <w:pPr>
        <w:tabs>
          <w:tab w:val="left" w:pos="5220"/>
        </w:tabs>
        <w:jc w:val="center"/>
        <w:rPr>
          <w:rFonts w:ascii="Arial" w:hAnsi="Arial" w:cs="Arial"/>
          <w:b/>
          <w:sz w:val="28"/>
          <w:szCs w:val="28"/>
        </w:rPr>
      </w:pPr>
    </w:p>
    <w:p w:rsidR="006A55FF" w:rsidRPr="009D3FD4" w:rsidRDefault="006A55FF" w:rsidP="009D3FD4">
      <w:pPr>
        <w:tabs>
          <w:tab w:val="left" w:pos="5220"/>
        </w:tabs>
        <w:jc w:val="center"/>
        <w:rPr>
          <w:rFonts w:ascii="Arial" w:hAnsi="Arial" w:cs="Arial"/>
          <w:b/>
          <w:sz w:val="28"/>
          <w:szCs w:val="28"/>
        </w:rPr>
      </w:pPr>
    </w:p>
    <w:p w:rsidR="009D3FD4" w:rsidRDefault="009D3FD4" w:rsidP="009D3FD4">
      <w:pPr>
        <w:tabs>
          <w:tab w:val="left" w:pos="5220"/>
        </w:tabs>
        <w:jc w:val="center"/>
        <w:rPr>
          <w:rFonts w:ascii="Arial" w:hAnsi="Arial" w:cs="Arial"/>
          <w:b/>
          <w:sz w:val="28"/>
          <w:szCs w:val="28"/>
        </w:rPr>
      </w:pPr>
    </w:p>
    <w:p w:rsidR="009D3FD4" w:rsidRDefault="009D3FD4" w:rsidP="009D3FD4">
      <w:pPr>
        <w:tabs>
          <w:tab w:val="left" w:pos="5220"/>
        </w:tabs>
        <w:jc w:val="center"/>
        <w:rPr>
          <w:rFonts w:ascii="Arial" w:hAnsi="Arial" w:cs="Arial"/>
          <w:b/>
          <w:sz w:val="28"/>
          <w:szCs w:val="28"/>
        </w:rPr>
      </w:pPr>
    </w:p>
    <w:p w:rsidR="009D3FD4" w:rsidRDefault="009D3FD4" w:rsidP="009D3FD4">
      <w:pPr>
        <w:tabs>
          <w:tab w:val="left" w:pos="5220"/>
        </w:tabs>
        <w:jc w:val="center"/>
        <w:rPr>
          <w:rFonts w:ascii="Arial" w:hAnsi="Arial" w:cs="Arial"/>
          <w:b/>
          <w:sz w:val="28"/>
          <w:szCs w:val="28"/>
        </w:rPr>
      </w:pPr>
    </w:p>
    <w:p w:rsidR="006A55FF" w:rsidRPr="008C2459" w:rsidRDefault="009D3FD4" w:rsidP="009D3FD4">
      <w:pPr>
        <w:tabs>
          <w:tab w:val="left" w:pos="5220"/>
        </w:tabs>
        <w:jc w:val="center"/>
        <w:rPr>
          <w:rFonts w:ascii="Arial" w:hAnsi="Arial" w:cs="Arial"/>
          <w:sz w:val="28"/>
          <w:szCs w:val="28"/>
        </w:rPr>
      </w:pPr>
      <w:r w:rsidRPr="008C2459">
        <w:rPr>
          <w:rFonts w:ascii="Arial" w:hAnsi="Arial" w:cs="Arial"/>
          <w:sz w:val="28"/>
          <w:szCs w:val="28"/>
        </w:rPr>
        <w:t>b</w:t>
      </w:r>
      <w:r w:rsidR="006A55FF" w:rsidRPr="008C2459">
        <w:rPr>
          <w:rFonts w:ascii="Arial" w:hAnsi="Arial" w:cs="Arial"/>
          <w:sz w:val="28"/>
          <w:szCs w:val="28"/>
        </w:rPr>
        <w:t>etref</w:t>
      </w:r>
      <w:r w:rsidRPr="008C2459">
        <w:rPr>
          <w:rFonts w:ascii="Arial" w:hAnsi="Arial" w:cs="Arial"/>
          <w:sz w:val="28"/>
          <w:szCs w:val="28"/>
        </w:rPr>
        <w:t>f</w:t>
      </w:r>
      <w:r w:rsidR="006A55FF" w:rsidRPr="008C2459">
        <w:rPr>
          <w:rFonts w:ascii="Arial" w:hAnsi="Arial" w:cs="Arial"/>
          <w:sz w:val="28"/>
          <w:szCs w:val="28"/>
        </w:rPr>
        <w:t xml:space="preserve">end der </w:t>
      </w:r>
      <w:r w:rsidR="008C2459">
        <w:rPr>
          <w:rFonts w:ascii="Arial" w:hAnsi="Arial" w:cs="Arial"/>
          <w:sz w:val="28"/>
          <w:szCs w:val="28"/>
        </w:rPr>
        <w:t>Verwaltung</w:t>
      </w:r>
      <w:r w:rsidRPr="008C2459">
        <w:rPr>
          <w:rFonts w:ascii="Arial" w:hAnsi="Arial" w:cs="Arial"/>
          <w:sz w:val="28"/>
          <w:szCs w:val="28"/>
        </w:rPr>
        <w:t xml:space="preserve"> von </w:t>
      </w:r>
      <w:r w:rsidR="006A55FF" w:rsidRPr="008C2459">
        <w:rPr>
          <w:rFonts w:ascii="Arial" w:hAnsi="Arial" w:cs="Arial"/>
          <w:sz w:val="28"/>
          <w:szCs w:val="28"/>
        </w:rPr>
        <w:t xml:space="preserve"> </w:t>
      </w:r>
      <w:proofErr w:type="spellStart"/>
      <w:r w:rsidR="006A55FF" w:rsidRPr="008C2459">
        <w:rPr>
          <w:rFonts w:ascii="Arial" w:hAnsi="Arial" w:cs="Arial"/>
          <w:sz w:val="28"/>
          <w:szCs w:val="28"/>
        </w:rPr>
        <w:t>Geodaten</w:t>
      </w:r>
      <w:proofErr w:type="spellEnd"/>
    </w:p>
    <w:p w:rsidR="006A55FF" w:rsidRPr="009D3FD4" w:rsidRDefault="006A55FF" w:rsidP="009D3FD4">
      <w:pPr>
        <w:tabs>
          <w:tab w:val="left" w:pos="5220"/>
        </w:tabs>
        <w:jc w:val="center"/>
        <w:rPr>
          <w:rFonts w:ascii="Arial" w:hAnsi="Arial" w:cs="Arial"/>
          <w:b/>
          <w:sz w:val="28"/>
          <w:szCs w:val="28"/>
        </w:rPr>
      </w:pPr>
    </w:p>
    <w:p w:rsidR="006A55FF" w:rsidRPr="009D3FD4" w:rsidRDefault="006A55FF" w:rsidP="009D3FD4">
      <w:pPr>
        <w:tabs>
          <w:tab w:val="left" w:pos="5220"/>
        </w:tabs>
        <w:jc w:val="center"/>
        <w:rPr>
          <w:rFonts w:ascii="Arial" w:hAnsi="Arial" w:cs="Arial"/>
          <w:b/>
          <w:sz w:val="28"/>
          <w:szCs w:val="28"/>
        </w:rPr>
      </w:pPr>
    </w:p>
    <w:p w:rsidR="00673C8A" w:rsidRPr="009D3FD4" w:rsidRDefault="00673C8A" w:rsidP="009D3FD4">
      <w:pPr>
        <w:tabs>
          <w:tab w:val="left" w:pos="5220"/>
        </w:tabs>
        <w:jc w:val="center"/>
        <w:rPr>
          <w:rFonts w:ascii="Arial" w:hAnsi="Arial" w:cs="Arial"/>
          <w:b/>
          <w:sz w:val="36"/>
          <w:szCs w:val="36"/>
        </w:rPr>
      </w:pPr>
    </w:p>
    <w:p w:rsidR="00673C8A" w:rsidRDefault="00673C8A" w:rsidP="00124836">
      <w:pPr>
        <w:tabs>
          <w:tab w:val="left" w:pos="5220"/>
        </w:tabs>
        <w:rPr>
          <w:rFonts w:ascii="Arial" w:hAnsi="Arial"/>
          <w:sz w:val="20"/>
        </w:rPr>
      </w:pPr>
    </w:p>
    <w:p w:rsidR="00673C8A" w:rsidRDefault="00673C8A" w:rsidP="00124836">
      <w:pPr>
        <w:tabs>
          <w:tab w:val="left" w:pos="5220"/>
        </w:tabs>
        <w:rPr>
          <w:rFonts w:ascii="Arial" w:hAnsi="Arial"/>
          <w:sz w:val="20"/>
        </w:rPr>
      </w:pPr>
    </w:p>
    <w:p w:rsidR="00CB4424" w:rsidRDefault="00CB4424" w:rsidP="00124836">
      <w:pPr>
        <w:tabs>
          <w:tab w:val="left" w:pos="5220"/>
        </w:tabs>
        <w:rPr>
          <w:rFonts w:ascii="Arial" w:hAnsi="Arial"/>
          <w:sz w:val="20"/>
        </w:rPr>
      </w:pPr>
    </w:p>
    <w:p w:rsidR="00CB4424" w:rsidRDefault="00CB4424" w:rsidP="00124836">
      <w:pPr>
        <w:tabs>
          <w:tab w:val="left" w:pos="5220"/>
        </w:tabs>
        <w:rPr>
          <w:rFonts w:ascii="Arial" w:hAnsi="Arial"/>
          <w:sz w:val="20"/>
        </w:rPr>
      </w:pPr>
    </w:p>
    <w:p w:rsidR="00CB4424" w:rsidRDefault="00CB4424" w:rsidP="00124836">
      <w:pPr>
        <w:tabs>
          <w:tab w:val="left" w:pos="5220"/>
        </w:tabs>
        <w:rPr>
          <w:rFonts w:ascii="Arial" w:hAnsi="Arial"/>
          <w:sz w:val="20"/>
        </w:rPr>
      </w:pPr>
    </w:p>
    <w:p w:rsidR="00CB4424" w:rsidRDefault="00CB4424" w:rsidP="00124836">
      <w:pPr>
        <w:tabs>
          <w:tab w:val="left" w:pos="5220"/>
        </w:tabs>
        <w:rPr>
          <w:rFonts w:ascii="Arial" w:hAnsi="Arial"/>
          <w:sz w:val="20"/>
        </w:rPr>
      </w:pPr>
    </w:p>
    <w:p w:rsidR="00CB4424" w:rsidRDefault="00CB4424" w:rsidP="00124836">
      <w:pPr>
        <w:tabs>
          <w:tab w:val="left" w:pos="5220"/>
        </w:tabs>
        <w:rPr>
          <w:rFonts w:ascii="Arial" w:hAnsi="Arial"/>
          <w:sz w:val="20"/>
        </w:rPr>
      </w:pPr>
    </w:p>
    <w:p w:rsidR="00414160" w:rsidRDefault="00414160" w:rsidP="00CB4424">
      <w:pPr>
        <w:tabs>
          <w:tab w:val="left" w:pos="5220"/>
        </w:tabs>
        <w:spacing w:after="120"/>
        <w:rPr>
          <w:rFonts w:ascii="Arial" w:hAnsi="Arial"/>
          <w:sz w:val="20"/>
        </w:rPr>
      </w:pPr>
    </w:p>
    <w:p w:rsidR="00414160" w:rsidRDefault="00414160" w:rsidP="00CB4424">
      <w:pPr>
        <w:tabs>
          <w:tab w:val="left" w:pos="5220"/>
        </w:tabs>
        <w:spacing w:after="120"/>
        <w:rPr>
          <w:rFonts w:ascii="Arial" w:hAnsi="Arial"/>
          <w:sz w:val="20"/>
        </w:rPr>
      </w:pPr>
    </w:p>
    <w:p w:rsidR="00414160" w:rsidRDefault="00414160" w:rsidP="00CB4424">
      <w:pPr>
        <w:tabs>
          <w:tab w:val="left" w:pos="5220"/>
        </w:tabs>
        <w:spacing w:after="120"/>
        <w:rPr>
          <w:rFonts w:ascii="Arial" w:hAnsi="Arial"/>
          <w:sz w:val="20"/>
        </w:rPr>
      </w:pPr>
    </w:p>
    <w:p w:rsidR="00414160" w:rsidRDefault="00414160" w:rsidP="00CB4424">
      <w:pPr>
        <w:tabs>
          <w:tab w:val="left" w:pos="5220"/>
        </w:tabs>
        <w:spacing w:after="120"/>
        <w:rPr>
          <w:rFonts w:ascii="Arial" w:hAnsi="Arial"/>
          <w:sz w:val="20"/>
        </w:rPr>
      </w:pPr>
    </w:p>
    <w:p w:rsidR="00CB4424" w:rsidRPr="00CB4424" w:rsidRDefault="00CB4424" w:rsidP="00CB4424">
      <w:pPr>
        <w:tabs>
          <w:tab w:val="left" w:pos="5220"/>
        </w:tabs>
        <w:spacing w:after="120"/>
        <w:rPr>
          <w:rFonts w:ascii="Arial" w:hAnsi="Arial"/>
          <w:sz w:val="20"/>
        </w:rPr>
      </w:pPr>
      <w:r>
        <w:rPr>
          <w:rFonts w:ascii="Arial" w:hAnsi="Arial"/>
          <w:sz w:val="20"/>
        </w:rPr>
        <w:t xml:space="preserve">Anhang 1: </w:t>
      </w:r>
      <w:r w:rsidRPr="00CB4424">
        <w:rPr>
          <w:rFonts w:ascii="Arial" w:hAnsi="Arial"/>
          <w:sz w:val="20"/>
        </w:rPr>
        <w:t>Allgemeine Vertragsbestimmungen</w:t>
      </w:r>
    </w:p>
    <w:p w:rsidR="00CB4424" w:rsidRPr="00CB4424" w:rsidRDefault="00CB4424" w:rsidP="00CB4424">
      <w:pPr>
        <w:spacing w:after="120"/>
        <w:rPr>
          <w:rFonts w:ascii="Arial" w:hAnsi="Arial"/>
          <w:sz w:val="20"/>
        </w:rPr>
      </w:pPr>
      <w:r>
        <w:rPr>
          <w:rFonts w:ascii="Arial" w:hAnsi="Arial"/>
          <w:sz w:val="20"/>
        </w:rPr>
        <w:t xml:space="preserve">Anhang 2: </w:t>
      </w:r>
      <w:r w:rsidRPr="00CB4424">
        <w:rPr>
          <w:rFonts w:ascii="Arial" w:hAnsi="Arial"/>
          <w:sz w:val="20"/>
        </w:rPr>
        <w:t>Daten- und Kostenblatt</w:t>
      </w:r>
    </w:p>
    <w:p w:rsidR="00CB4424" w:rsidRPr="00CB4424" w:rsidRDefault="00CB4424" w:rsidP="00CB4424">
      <w:pPr>
        <w:spacing w:after="120"/>
        <w:rPr>
          <w:rFonts w:ascii="Arial" w:hAnsi="Arial"/>
          <w:sz w:val="20"/>
        </w:rPr>
      </w:pPr>
      <w:r>
        <w:rPr>
          <w:rFonts w:ascii="Arial" w:hAnsi="Arial"/>
          <w:sz w:val="20"/>
        </w:rPr>
        <w:t xml:space="preserve">Anhang 3: </w:t>
      </w:r>
      <w:r w:rsidRPr="00CB4424">
        <w:rPr>
          <w:rFonts w:ascii="Arial" w:hAnsi="Arial"/>
          <w:sz w:val="20"/>
        </w:rPr>
        <w:t>Organisation</w:t>
      </w:r>
      <w:r w:rsidR="008C2459">
        <w:rPr>
          <w:rFonts w:ascii="Arial" w:hAnsi="Arial"/>
          <w:sz w:val="20"/>
        </w:rPr>
        <w:t>sübersicht</w:t>
      </w:r>
      <w:r w:rsidRPr="00CB4424">
        <w:rPr>
          <w:rFonts w:ascii="Arial" w:hAnsi="Arial"/>
          <w:sz w:val="20"/>
        </w:rPr>
        <w:t xml:space="preserve"> Raumdatenpool Kanton Luzern</w:t>
      </w:r>
      <w:r>
        <w:rPr>
          <w:rFonts w:ascii="Arial" w:hAnsi="Arial"/>
          <w:sz w:val="20"/>
        </w:rPr>
        <w:t xml:space="preserve"> (Grundlagen und Massnahmen)</w:t>
      </w:r>
    </w:p>
    <w:p w:rsidR="00CB4424" w:rsidRPr="00CB4424" w:rsidRDefault="00CB4424" w:rsidP="00CB4424">
      <w:pPr>
        <w:tabs>
          <w:tab w:val="left" w:pos="5220"/>
        </w:tabs>
        <w:rPr>
          <w:rFonts w:ascii="Arial" w:hAnsi="Arial"/>
          <w:sz w:val="20"/>
        </w:rPr>
      </w:pPr>
    </w:p>
    <w:p w:rsidR="00CB4424" w:rsidRDefault="00CB4424" w:rsidP="00124836">
      <w:pPr>
        <w:tabs>
          <w:tab w:val="left" w:pos="5220"/>
        </w:tabs>
        <w:rPr>
          <w:rFonts w:ascii="Arial" w:hAnsi="Arial"/>
          <w:sz w:val="20"/>
        </w:rPr>
        <w:sectPr w:rsidR="00CB4424" w:rsidSect="000B6A9C">
          <w:headerReference w:type="default" r:id="rId8"/>
          <w:footerReference w:type="default" r:id="rId9"/>
          <w:pgSz w:w="11906" w:h="16838" w:code="9"/>
          <w:pgMar w:top="1814" w:right="851" w:bottom="680" w:left="1588" w:header="567" w:footer="567" w:gutter="0"/>
          <w:pgNumType w:start="1"/>
          <w:cols w:space="708"/>
          <w:docGrid w:linePitch="360"/>
        </w:sectPr>
      </w:pPr>
    </w:p>
    <w:p w:rsidR="0030408A" w:rsidRPr="005764CA" w:rsidRDefault="0030408A" w:rsidP="0030408A">
      <w:pPr>
        <w:numPr>
          <w:ilvl w:val="0"/>
          <w:numId w:val="1"/>
        </w:numPr>
        <w:tabs>
          <w:tab w:val="clear" w:pos="720"/>
          <w:tab w:val="left" w:pos="284"/>
        </w:tabs>
        <w:spacing w:after="120"/>
        <w:ind w:left="284" w:hanging="284"/>
        <w:rPr>
          <w:rFonts w:ascii="Arial" w:hAnsi="Arial"/>
          <w:b/>
          <w:sz w:val="24"/>
          <w:szCs w:val="24"/>
        </w:rPr>
      </w:pPr>
      <w:r>
        <w:rPr>
          <w:rFonts w:ascii="Arial" w:hAnsi="Arial"/>
          <w:b/>
          <w:sz w:val="24"/>
          <w:szCs w:val="24"/>
        </w:rPr>
        <w:lastRenderedPageBreak/>
        <w:t>Vereinbarungs</w:t>
      </w:r>
      <w:r w:rsidRPr="005764CA">
        <w:rPr>
          <w:rFonts w:ascii="Arial" w:hAnsi="Arial"/>
          <w:b/>
          <w:sz w:val="24"/>
          <w:szCs w:val="24"/>
        </w:rPr>
        <w:t>g</w:t>
      </w:r>
      <w:r>
        <w:rPr>
          <w:rFonts w:ascii="Arial" w:hAnsi="Arial"/>
          <w:b/>
          <w:sz w:val="24"/>
          <w:szCs w:val="24"/>
        </w:rPr>
        <w:t>eg</w:t>
      </w:r>
      <w:r w:rsidRPr="005764CA">
        <w:rPr>
          <w:rFonts w:ascii="Arial" w:hAnsi="Arial"/>
          <w:b/>
          <w:sz w:val="24"/>
          <w:szCs w:val="24"/>
        </w:rPr>
        <w:t>enstand</w:t>
      </w:r>
    </w:p>
    <w:p w:rsidR="00D63074" w:rsidRPr="00D63074" w:rsidRDefault="00D63074" w:rsidP="00D63074">
      <w:pPr>
        <w:tabs>
          <w:tab w:val="left" w:pos="284"/>
        </w:tabs>
        <w:spacing w:after="120"/>
        <w:rPr>
          <w:rFonts w:ascii="Arial" w:hAnsi="Arial"/>
          <w:sz w:val="20"/>
        </w:rPr>
      </w:pPr>
      <w:r w:rsidRPr="00D63074">
        <w:rPr>
          <w:rFonts w:ascii="Arial" w:hAnsi="Arial"/>
          <w:sz w:val="20"/>
        </w:rPr>
        <w:t xml:space="preserve">Diese Vereinbarung </w:t>
      </w:r>
      <w:r w:rsidR="006A55FF">
        <w:rPr>
          <w:rFonts w:ascii="Arial" w:hAnsi="Arial"/>
          <w:sz w:val="20"/>
        </w:rPr>
        <w:t xml:space="preserve">umfasst neben diesem Dokument </w:t>
      </w:r>
      <w:r w:rsidR="008C2459">
        <w:rPr>
          <w:rFonts w:ascii="Arial" w:hAnsi="Arial"/>
          <w:sz w:val="20"/>
        </w:rPr>
        <w:t>die</w:t>
      </w:r>
      <w:r w:rsidR="008C2459" w:rsidRPr="00D63074">
        <w:rPr>
          <w:rFonts w:ascii="Arial" w:hAnsi="Arial"/>
          <w:sz w:val="20"/>
        </w:rPr>
        <w:t xml:space="preserve"> allgemeinen Vertragsbestimmungen (Anhang </w:t>
      </w:r>
      <w:r w:rsidR="008C2459">
        <w:rPr>
          <w:rFonts w:ascii="Arial" w:hAnsi="Arial"/>
          <w:sz w:val="20"/>
        </w:rPr>
        <w:t>1</w:t>
      </w:r>
      <w:r w:rsidR="008C2459" w:rsidRPr="00D63074">
        <w:rPr>
          <w:rFonts w:ascii="Arial" w:hAnsi="Arial"/>
          <w:sz w:val="20"/>
        </w:rPr>
        <w:t>)</w:t>
      </w:r>
      <w:r w:rsidR="008C2459">
        <w:rPr>
          <w:rFonts w:ascii="Arial" w:hAnsi="Arial"/>
          <w:sz w:val="20"/>
        </w:rPr>
        <w:t>,</w:t>
      </w:r>
      <w:r w:rsidR="008C2459" w:rsidRPr="00D63074">
        <w:rPr>
          <w:rFonts w:ascii="Arial" w:hAnsi="Arial"/>
          <w:sz w:val="20"/>
        </w:rPr>
        <w:t xml:space="preserve"> </w:t>
      </w:r>
      <w:r w:rsidR="006A55FF">
        <w:rPr>
          <w:rFonts w:ascii="Arial" w:hAnsi="Arial"/>
          <w:sz w:val="20"/>
        </w:rPr>
        <w:t>die unterzeichnen Daten u. Kostenblätter</w:t>
      </w:r>
      <w:r w:rsidRPr="00D63074">
        <w:rPr>
          <w:rFonts w:ascii="Arial" w:hAnsi="Arial"/>
          <w:sz w:val="20"/>
        </w:rPr>
        <w:t xml:space="preserve"> der einzelnen Geodatenthemen (Anhang </w:t>
      </w:r>
      <w:r w:rsidR="008C2459">
        <w:rPr>
          <w:rFonts w:ascii="Arial" w:hAnsi="Arial"/>
          <w:sz w:val="20"/>
        </w:rPr>
        <w:t>2)</w:t>
      </w:r>
      <w:r w:rsidRPr="00D63074">
        <w:rPr>
          <w:rFonts w:ascii="Arial" w:hAnsi="Arial"/>
          <w:sz w:val="20"/>
        </w:rPr>
        <w:t xml:space="preserve"> und </w:t>
      </w:r>
      <w:r w:rsidR="008C2459">
        <w:rPr>
          <w:rFonts w:ascii="Arial" w:hAnsi="Arial"/>
          <w:sz w:val="20"/>
        </w:rPr>
        <w:t>eine Organisationsübersicht des Raumdatenpools Kanton Luzern.</w:t>
      </w:r>
      <w:r w:rsidRPr="00D63074">
        <w:rPr>
          <w:rFonts w:ascii="Arial" w:hAnsi="Arial"/>
          <w:sz w:val="20"/>
        </w:rPr>
        <w:t xml:space="preserve"> </w:t>
      </w:r>
    </w:p>
    <w:p w:rsidR="0030408A" w:rsidRDefault="00D63074" w:rsidP="00D63074">
      <w:pPr>
        <w:spacing w:after="120"/>
        <w:rPr>
          <w:rFonts w:ascii="Arial" w:hAnsi="Arial"/>
          <w:sz w:val="20"/>
        </w:rPr>
      </w:pPr>
      <w:r w:rsidRPr="00D63074">
        <w:rPr>
          <w:rFonts w:ascii="Arial" w:hAnsi="Arial"/>
          <w:sz w:val="20"/>
        </w:rPr>
        <w:t xml:space="preserve">Der GIS-Dienstleister bietet </w:t>
      </w:r>
      <w:r w:rsidR="008C2459">
        <w:rPr>
          <w:rFonts w:ascii="Arial" w:hAnsi="Arial"/>
          <w:sz w:val="20"/>
        </w:rPr>
        <w:t>der Gemeinde</w:t>
      </w:r>
      <w:r w:rsidRPr="00D63074">
        <w:rPr>
          <w:rFonts w:ascii="Arial" w:hAnsi="Arial"/>
          <w:sz w:val="20"/>
        </w:rPr>
        <w:t xml:space="preserve"> im Rahmen der Vereinbarung die GIS-Dienstleistungen für das jeweilige Geodatenthema. Dabei handelt es sich um jährlich wiederkehrende Leistungen. Nicht dazu gehören projektspezifische Arbeiten, welche separat offeriert und in Rechnung gestellt werden.</w:t>
      </w:r>
    </w:p>
    <w:p w:rsidR="00D63074" w:rsidRPr="00D63074" w:rsidRDefault="00D63074" w:rsidP="00D63074">
      <w:pPr>
        <w:spacing w:after="120"/>
        <w:rPr>
          <w:rFonts w:ascii="Arial" w:hAnsi="Arial"/>
          <w:sz w:val="20"/>
        </w:rPr>
      </w:pPr>
    </w:p>
    <w:p w:rsidR="0030408A" w:rsidRPr="005764CA" w:rsidRDefault="0030408A" w:rsidP="0030408A">
      <w:pPr>
        <w:numPr>
          <w:ilvl w:val="0"/>
          <w:numId w:val="1"/>
        </w:numPr>
        <w:tabs>
          <w:tab w:val="clear" w:pos="720"/>
          <w:tab w:val="left" w:pos="284"/>
        </w:tabs>
        <w:spacing w:after="120"/>
        <w:ind w:left="284" w:hanging="284"/>
        <w:rPr>
          <w:rFonts w:ascii="Arial" w:hAnsi="Arial"/>
          <w:b/>
          <w:sz w:val="24"/>
          <w:szCs w:val="24"/>
        </w:rPr>
      </w:pPr>
      <w:r w:rsidRPr="005764CA">
        <w:rPr>
          <w:rFonts w:ascii="Arial" w:hAnsi="Arial"/>
          <w:b/>
          <w:sz w:val="24"/>
          <w:szCs w:val="24"/>
        </w:rPr>
        <w:t>Allgemeines</w:t>
      </w:r>
    </w:p>
    <w:p w:rsidR="0030408A" w:rsidRPr="00BD7651" w:rsidRDefault="006A55FF" w:rsidP="0030408A">
      <w:pPr>
        <w:tabs>
          <w:tab w:val="left" w:pos="284"/>
        </w:tabs>
        <w:spacing w:after="120"/>
        <w:rPr>
          <w:rFonts w:ascii="Arial" w:hAnsi="Arial"/>
          <w:sz w:val="20"/>
        </w:rPr>
      </w:pPr>
      <w:r>
        <w:rPr>
          <w:rFonts w:ascii="Arial" w:hAnsi="Arial"/>
          <w:sz w:val="20"/>
        </w:rPr>
        <w:t>Die Gemeinde ist Mitglied des Raumdatenpools Kant</w:t>
      </w:r>
      <w:r w:rsidR="002E76BC">
        <w:rPr>
          <w:rFonts w:ascii="Arial" w:hAnsi="Arial"/>
          <w:sz w:val="20"/>
        </w:rPr>
        <w:t>o</w:t>
      </w:r>
      <w:r w:rsidR="00181CC9">
        <w:rPr>
          <w:rFonts w:ascii="Arial" w:hAnsi="Arial"/>
          <w:sz w:val="20"/>
        </w:rPr>
        <w:t xml:space="preserve">n Luzern. </w:t>
      </w:r>
      <w:r w:rsidR="0030408A" w:rsidRPr="00A9714D">
        <w:rPr>
          <w:rFonts w:ascii="Arial" w:hAnsi="Arial"/>
          <w:sz w:val="20"/>
        </w:rPr>
        <w:t xml:space="preserve">Der </w:t>
      </w:r>
      <w:r w:rsidR="0030408A">
        <w:rPr>
          <w:rFonts w:ascii="Arial" w:hAnsi="Arial"/>
          <w:sz w:val="20"/>
        </w:rPr>
        <w:t>Raumdatenpool Kanton Luzern</w:t>
      </w:r>
      <w:r w:rsidR="0030408A" w:rsidRPr="00A9714D">
        <w:rPr>
          <w:rFonts w:ascii="Arial" w:hAnsi="Arial"/>
          <w:sz w:val="20"/>
        </w:rPr>
        <w:t xml:space="preserve"> bezweckt die kostengünstige und effiziente Schaffung und Aufrechterhaltung einer Plattform für die Koordination, den Austausch und die Zugänglichkeit raumbezogener Daten auf dem Gebiet des Kantons Luzern. Angestrebt wird eine möglichst schnelle, flächendeckende und standardisierte Datenverfügbarkeit, deren wirtschaftliche Nutzung mittels GIS sowie der Informationsaustausch zwischen dem Kanton Luzern, den Einwohnergemeinden und den Werken.</w:t>
      </w:r>
    </w:p>
    <w:p w:rsidR="0030408A" w:rsidRDefault="0030408A" w:rsidP="0030408A">
      <w:pPr>
        <w:tabs>
          <w:tab w:val="left" w:pos="284"/>
        </w:tabs>
        <w:spacing w:after="120"/>
        <w:rPr>
          <w:rFonts w:ascii="Arial" w:hAnsi="Arial"/>
          <w:sz w:val="20"/>
        </w:rPr>
      </w:pPr>
      <w:r w:rsidRPr="005764CA">
        <w:rPr>
          <w:rFonts w:ascii="Arial" w:hAnsi="Arial"/>
          <w:sz w:val="20"/>
        </w:rPr>
        <w:t xml:space="preserve">Artikel 5 der Statuten regelt die Rechte und Pflichten der Mitglieder. Nebst der Bestimmung eines GIS-Koordinators muss auch die Einhaltung der </w:t>
      </w:r>
      <w:r>
        <w:rPr>
          <w:rFonts w:ascii="Arial" w:hAnsi="Arial"/>
          <w:sz w:val="20"/>
        </w:rPr>
        <w:t>Datenmodelle, Richtlinien und Prozesse</w:t>
      </w:r>
      <w:r w:rsidRPr="005764CA">
        <w:rPr>
          <w:rFonts w:ascii="Arial" w:hAnsi="Arial"/>
          <w:sz w:val="20"/>
        </w:rPr>
        <w:t xml:space="preserve"> durch </w:t>
      </w:r>
      <w:r>
        <w:rPr>
          <w:rFonts w:ascii="Arial" w:hAnsi="Arial"/>
          <w:sz w:val="20"/>
        </w:rPr>
        <w:t>den</w:t>
      </w:r>
      <w:r w:rsidRPr="005764CA">
        <w:rPr>
          <w:rFonts w:ascii="Arial" w:hAnsi="Arial"/>
          <w:sz w:val="20"/>
        </w:rPr>
        <w:t xml:space="preserve"> beauftragten GIS-Dienstleister gewährleistet werden.</w:t>
      </w:r>
    </w:p>
    <w:p w:rsidR="001D21D3" w:rsidRPr="005764CA" w:rsidRDefault="001D21D3" w:rsidP="0030408A">
      <w:pPr>
        <w:tabs>
          <w:tab w:val="left" w:pos="284"/>
        </w:tabs>
        <w:spacing w:after="120"/>
        <w:rPr>
          <w:rFonts w:ascii="Arial" w:hAnsi="Arial"/>
          <w:sz w:val="20"/>
        </w:rPr>
      </w:pPr>
    </w:p>
    <w:p w:rsidR="0030408A" w:rsidRPr="005764CA" w:rsidRDefault="006A55FF" w:rsidP="00181CC9">
      <w:pPr>
        <w:numPr>
          <w:ilvl w:val="0"/>
          <w:numId w:val="1"/>
        </w:numPr>
        <w:tabs>
          <w:tab w:val="clear" w:pos="720"/>
          <w:tab w:val="left" w:pos="284"/>
        </w:tabs>
        <w:spacing w:after="120"/>
        <w:ind w:left="284" w:hanging="284"/>
        <w:rPr>
          <w:rFonts w:ascii="Arial" w:hAnsi="Arial"/>
          <w:b/>
          <w:sz w:val="24"/>
          <w:szCs w:val="24"/>
        </w:rPr>
      </w:pPr>
      <w:r>
        <w:rPr>
          <w:rFonts w:ascii="Arial" w:hAnsi="Arial"/>
          <w:b/>
          <w:sz w:val="24"/>
          <w:szCs w:val="24"/>
        </w:rPr>
        <w:t>Leistungen</w:t>
      </w:r>
      <w:r w:rsidR="0030408A" w:rsidRPr="005764CA">
        <w:rPr>
          <w:rFonts w:ascii="Arial" w:hAnsi="Arial"/>
          <w:b/>
          <w:sz w:val="24"/>
          <w:szCs w:val="24"/>
        </w:rPr>
        <w:t xml:space="preserve"> des GIS-Dienstleisters</w:t>
      </w:r>
    </w:p>
    <w:p w:rsidR="0030408A" w:rsidRPr="00537915" w:rsidRDefault="00181CC9" w:rsidP="00537915">
      <w:pPr>
        <w:tabs>
          <w:tab w:val="left" w:pos="709"/>
        </w:tabs>
        <w:spacing w:after="120"/>
        <w:rPr>
          <w:rFonts w:ascii="Arial" w:hAnsi="Arial"/>
          <w:b/>
          <w:sz w:val="20"/>
        </w:rPr>
      </w:pPr>
      <w:r w:rsidRPr="00537915">
        <w:rPr>
          <w:rFonts w:ascii="Arial" w:hAnsi="Arial"/>
          <w:b/>
          <w:sz w:val="20"/>
        </w:rPr>
        <w:t xml:space="preserve">3.1 </w:t>
      </w:r>
      <w:r w:rsidR="0030408A" w:rsidRPr="00537915">
        <w:rPr>
          <w:rFonts w:ascii="Arial" w:hAnsi="Arial"/>
          <w:b/>
          <w:sz w:val="20"/>
        </w:rPr>
        <w:t>Datenverwaltung</w:t>
      </w:r>
    </w:p>
    <w:p w:rsidR="0030408A" w:rsidRPr="00181CC9" w:rsidRDefault="00181CC9" w:rsidP="00537915">
      <w:pPr>
        <w:tabs>
          <w:tab w:val="left" w:pos="709"/>
        </w:tabs>
        <w:spacing w:after="120"/>
        <w:ind w:left="705" w:hanging="705"/>
        <w:rPr>
          <w:rFonts w:ascii="Arial" w:hAnsi="Arial"/>
          <w:sz w:val="20"/>
        </w:rPr>
      </w:pPr>
      <w:r w:rsidRPr="00181CC9">
        <w:rPr>
          <w:rFonts w:ascii="Arial" w:hAnsi="Arial"/>
          <w:sz w:val="20"/>
        </w:rPr>
        <w:t xml:space="preserve">3.1.1 </w:t>
      </w:r>
      <w:r>
        <w:rPr>
          <w:rFonts w:ascii="Arial" w:hAnsi="Arial"/>
          <w:sz w:val="20"/>
        </w:rPr>
        <w:tab/>
      </w:r>
      <w:r w:rsidR="0030408A" w:rsidRPr="00181CC9">
        <w:rPr>
          <w:rFonts w:ascii="Arial" w:hAnsi="Arial"/>
          <w:sz w:val="20"/>
        </w:rPr>
        <w:t>Die Datenverwaltung umfasst in der Regel die Nachführung (Feld u. Büro),</w:t>
      </w:r>
      <w:r w:rsidR="00686D6A" w:rsidRPr="00181CC9">
        <w:rPr>
          <w:rFonts w:ascii="Arial" w:hAnsi="Arial"/>
          <w:sz w:val="20"/>
        </w:rPr>
        <w:t xml:space="preserve"> Qualitätskontrolle, Datensicherung</w:t>
      </w:r>
      <w:r w:rsidR="0030408A" w:rsidRPr="00181CC9">
        <w:rPr>
          <w:rFonts w:ascii="Arial" w:hAnsi="Arial"/>
          <w:sz w:val="20"/>
        </w:rPr>
        <w:t xml:space="preserve"> und Archivierung des Geodatenthemas. </w:t>
      </w:r>
    </w:p>
    <w:p w:rsidR="0030408A" w:rsidRPr="00181CC9" w:rsidRDefault="00181CC9" w:rsidP="00537915">
      <w:pPr>
        <w:tabs>
          <w:tab w:val="left" w:pos="709"/>
        </w:tabs>
        <w:spacing w:after="120"/>
        <w:ind w:left="705" w:hanging="705"/>
        <w:rPr>
          <w:rFonts w:ascii="Arial" w:hAnsi="Arial"/>
          <w:sz w:val="20"/>
        </w:rPr>
      </w:pPr>
      <w:r w:rsidRPr="00181CC9">
        <w:rPr>
          <w:rFonts w:ascii="Arial" w:hAnsi="Arial"/>
          <w:sz w:val="20"/>
        </w:rPr>
        <w:t xml:space="preserve">3.1.2 </w:t>
      </w:r>
      <w:r>
        <w:rPr>
          <w:rFonts w:ascii="Arial" w:hAnsi="Arial"/>
          <w:sz w:val="20"/>
        </w:rPr>
        <w:tab/>
      </w:r>
      <w:r w:rsidR="0030408A" w:rsidRPr="00181CC9">
        <w:rPr>
          <w:rFonts w:ascii="Arial" w:hAnsi="Arial"/>
          <w:sz w:val="20"/>
        </w:rPr>
        <w:t>Die Verwaltung des Geodatenthemas hat so zu erfolgen, dass das Datenaustauschformat gemäss dem vom RDP festgelegten Datenaustauschmodell erzeugt und ausgetauscht werden kann.</w:t>
      </w:r>
    </w:p>
    <w:p w:rsidR="0030408A" w:rsidRPr="00181CC9" w:rsidRDefault="00181CC9" w:rsidP="00537915">
      <w:pPr>
        <w:tabs>
          <w:tab w:val="left" w:pos="709"/>
        </w:tabs>
        <w:spacing w:after="120"/>
        <w:ind w:left="705" w:hanging="705"/>
        <w:rPr>
          <w:rFonts w:ascii="Arial" w:hAnsi="Arial"/>
          <w:sz w:val="20"/>
        </w:rPr>
      </w:pPr>
      <w:r w:rsidRPr="00181CC9">
        <w:rPr>
          <w:rFonts w:ascii="Arial" w:hAnsi="Arial"/>
          <w:sz w:val="20"/>
        </w:rPr>
        <w:t xml:space="preserve">3.1.3 </w:t>
      </w:r>
      <w:r>
        <w:rPr>
          <w:rFonts w:ascii="Arial" w:hAnsi="Arial"/>
          <w:sz w:val="20"/>
        </w:rPr>
        <w:tab/>
      </w:r>
      <w:r w:rsidR="00727590" w:rsidRPr="00181CC9">
        <w:rPr>
          <w:rFonts w:ascii="Arial" w:hAnsi="Arial"/>
          <w:sz w:val="20"/>
        </w:rPr>
        <w:t>Der GIS-Dienstleister i</w:t>
      </w:r>
      <w:r w:rsidR="0030408A" w:rsidRPr="00181CC9">
        <w:rPr>
          <w:rFonts w:ascii="Arial" w:hAnsi="Arial"/>
          <w:sz w:val="20"/>
        </w:rPr>
        <w:t>nformiert mindestens einmal jährlich die Gemeinde über die wichtigsten Punkte wie z. B. Datenvollständigkeit, Datenqualität und Datenuploads.</w:t>
      </w:r>
    </w:p>
    <w:p w:rsidR="0030408A" w:rsidRPr="00181CC9" w:rsidRDefault="00181CC9" w:rsidP="00537915">
      <w:pPr>
        <w:tabs>
          <w:tab w:val="left" w:pos="709"/>
        </w:tabs>
        <w:spacing w:after="120"/>
        <w:ind w:left="705" w:hanging="705"/>
        <w:rPr>
          <w:rFonts w:ascii="Arial" w:hAnsi="Arial"/>
          <w:sz w:val="20"/>
        </w:rPr>
      </w:pPr>
      <w:r w:rsidRPr="00181CC9">
        <w:rPr>
          <w:rFonts w:ascii="Arial" w:hAnsi="Arial"/>
          <w:sz w:val="20"/>
        </w:rPr>
        <w:t xml:space="preserve">3.1.4 </w:t>
      </w:r>
      <w:r>
        <w:rPr>
          <w:rFonts w:ascii="Arial" w:hAnsi="Arial"/>
          <w:sz w:val="20"/>
        </w:rPr>
        <w:tab/>
      </w:r>
      <w:r w:rsidR="0030408A" w:rsidRPr="00181CC9">
        <w:rPr>
          <w:rFonts w:ascii="Arial" w:hAnsi="Arial"/>
          <w:sz w:val="20"/>
        </w:rPr>
        <w:t xml:space="preserve">Die Datensicherung des gesamten Datenbestandes hat regelmässig nach dem Mehrgenerationenprinzip gemäss den Grundsätzen der SN 612 010 (Vermessung –Informatiksicherheit – Sicherheit und Schutz von </w:t>
      </w:r>
      <w:proofErr w:type="spellStart"/>
      <w:r w:rsidR="0030408A" w:rsidRPr="00181CC9">
        <w:rPr>
          <w:rFonts w:ascii="Arial" w:hAnsi="Arial"/>
          <w:sz w:val="20"/>
        </w:rPr>
        <w:t>Geodaten</w:t>
      </w:r>
      <w:proofErr w:type="spellEnd"/>
      <w:r w:rsidR="0030408A" w:rsidRPr="00181CC9">
        <w:rPr>
          <w:rFonts w:ascii="Arial" w:hAnsi="Arial"/>
          <w:sz w:val="20"/>
        </w:rPr>
        <w:t>) zu erfolgen.</w:t>
      </w:r>
    </w:p>
    <w:p w:rsidR="0030408A" w:rsidRPr="00181CC9" w:rsidRDefault="00181CC9" w:rsidP="00537915">
      <w:pPr>
        <w:tabs>
          <w:tab w:val="left" w:pos="709"/>
        </w:tabs>
        <w:spacing w:after="120"/>
        <w:ind w:left="705" w:hanging="705"/>
        <w:rPr>
          <w:rFonts w:ascii="Arial" w:hAnsi="Arial"/>
          <w:sz w:val="20"/>
        </w:rPr>
      </w:pPr>
      <w:r w:rsidRPr="00181CC9">
        <w:rPr>
          <w:rFonts w:ascii="Arial" w:hAnsi="Arial"/>
          <w:sz w:val="20"/>
        </w:rPr>
        <w:t xml:space="preserve">3.1.5 </w:t>
      </w:r>
      <w:r>
        <w:rPr>
          <w:rFonts w:ascii="Arial" w:hAnsi="Arial"/>
          <w:sz w:val="20"/>
        </w:rPr>
        <w:tab/>
      </w:r>
      <w:r w:rsidR="0030408A" w:rsidRPr="00181CC9">
        <w:rPr>
          <w:rFonts w:ascii="Arial" w:hAnsi="Arial"/>
          <w:sz w:val="20"/>
        </w:rPr>
        <w:t xml:space="preserve">Die Archivierung erfolgt jeweils auf der Grundlage der geltenden Nachführungskonzepte. Bei </w:t>
      </w:r>
      <w:proofErr w:type="spellStart"/>
      <w:r w:rsidR="0030408A" w:rsidRPr="00181CC9">
        <w:rPr>
          <w:rFonts w:ascii="Arial" w:hAnsi="Arial"/>
          <w:sz w:val="20"/>
        </w:rPr>
        <w:t>Geodaten</w:t>
      </w:r>
      <w:proofErr w:type="spellEnd"/>
      <w:r w:rsidR="0030408A" w:rsidRPr="00181CC9">
        <w:rPr>
          <w:rFonts w:ascii="Arial" w:hAnsi="Arial"/>
          <w:sz w:val="20"/>
        </w:rPr>
        <w:t xml:space="preserve"> ohne Nachführungskonzept erfolgt die Archivierung per Ende des Kalenderjahres. </w:t>
      </w:r>
    </w:p>
    <w:p w:rsidR="0030408A" w:rsidRDefault="0030408A" w:rsidP="00537915">
      <w:pPr>
        <w:tabs>
          <w:tab w:val="left" w:pos="284"/>
          <w:tab w:val="left" w:pos="709"/>
        </w:tabs>
        <w:spacing w:after="120"/>
        <w:rPr>
          <w:rFonts w:ascii="Arial" w:hAnsi="Arial"/>
          <w:sz w:val="20"/>
        </w:rPr>
      </w:pPr>
    </w:p>
    <w:p w:rsidR="0030408A" w:rsidRPr="005764CA" w:rsidRDefault="00537915" w:rsidP="00537915">
      <w:pPr>
        <w:tabs>
          <w:tab w:val="left" w:pos="709"/>
        </w:tabs>
        <w:spacing w:after="120"/>
        <w:rPr>
          <w:rFonts w:ascii="Arial" w:hAnsi="Arial"/>
          <w:b/>
          <w:sz w:val="20"/>
        </w:rPr>
      </w:pPr>
      <w:r>
        <w:rPr>
          <w:rFonts w:ascii="Arial" w:hAnsi="Arial"/>
          <w:b/>
          <w:sz w:val="20"/>
        </w:rPr>
        <w:t xml:space="preserve">3.2 </w:t>
      </w:r>
      <w:proofErr w:type="gramStart"/>
      <w:r w:rsidR="0030408A" w:rsidRPr="005764CA">
        <w:rPr>
          <w:rFonts w:ascii="Arial" w:hAnsi="Arial"/>
          <w:b/>
          <w:sz w:val="20"/>
        </w:rPr>
        <w:t>Nachführung</w:t>
      </w:r>
      <w:proofErr w:type="gramEnd"/>
    </w:p>
    <w:p w:rsidR="0030408A" w:rsidRDefault="00537915" w:rsidP="00537915">
      <w:pPr>
        <w:tabs>
          <w:tab w:val="left" w:pos="284"/>
          <w:tab w:val="left" w:pos="709"/>
        </w:tabs>
        <w:spacing w:after="120"/>
        <w:ind w:left="705" w:hanging="705"/>
        <w:rPr>
          <w:rFonts w:ascii="Arial" w:hAnsi="Arial"/>
          <w:sz w:val="20"/>
        </w:rPr>
      </w:pPr>
      <w:r>
        <w:rPr>
          <w:rFonts w:ascii="Arial" w:hAnsi="Arial"/>
          <w:sz w:val="20"/>
        </w:rPr>
        <w:t>3.2.1</w:t>
      </w:r>
      <w:r>
        <w:rPr>
          <w:rFonts w:ascii="Arial" w:hAnsi="Arial"/>
          <w:sz w:val="20"/>
        </w:rPr>
        <w:tab/>
      </w:r>
      <w:r w:rsidR="0030408A" w:rsidRPr="005764CA">
        <w:rPr>
          <w:rFonts w:ascii="Arial" w:hAnsi="Arial"/>
          <w:sz w:val="20"/>
        </w:rPr>
        <w:t>Die Nachführung des Geodatenthemas erfolgt</w:t>
      </w:r>
      <w:r w:rsidR="0030408A">
        <w:rPr>
          <w:rFonts w:ascii="Arial" w:hAnsi="Arial"/>
          <w:sz w:val="20"/>
        </w:rPr>
        <w:t xml:space="preserve"> auf der Grundlage der geltenden Nachführungskonzepte. Bei </w:t>
      </w:r>
      <w:proofErr w:type="spellStart"/>
      <w:r w:rsidR="0030408A">
        <w:rPr>
          <w:rFonts w:ascii="Arial" w:hAnsi="Arial"/>
          <w:sz w:val="20"/>
        </w:rPr>
        <w:t>Geodaten</w:t>
      </w:r>
      <w:proofErr w:type="spellEnd"/>
      <w:r w:rsidR="0030408A">
        <w:rPr>
          <w:rFonts w:ascii="Arial" w:hAnsi="Arial"/>
          <w:sz w:val="20"/>
        </w:rPr>
        <w:t xml:space="preserve"> ohne Nachführungskonzept müssen diese laufend, mindestens aber </w:t>
      </w:r>
      <w:r w:rsidR="00C8313B">
        <w:rPr>
          <w:rFonts w:ascii="Arial" w:hAnsi="Arial"/>
          <w:sz w:val="20"/>
        </w:rPr>
        <w:t>1 Mal jährlich</w:t>
      </w:r>
      <w:r>
        <w:rPr>
          <w:rFonts w:ascii="Arial" w:hAnsi="Arial"/>
          <w:sz w:val="20"/>
        </w:rPr>
        <w:t>,</w:t>
      </w:r>
      <w:r w:rsidR="00C8313B">
        <w:rPr>
          <w:rFonts w:ascii="Arial" w:hAnsi="Arial"/>
          <w:sz w:val="20"/>
        </w:rPr>
        <w:t xml:space="preserve"> </w:t>
      </w:r>
      <w:r w:rsidR="0030408A">
        <w:rPr>
          <w:rFonts w:ascii="Arial" w:hAnsi="Arial"/>
          <w:sz w:val="20"/>
        </w:rPr>
        <w:t>nachgeführt werden.</w:t>
      </w:r>
      <w:r w:rsidR="006A55FF">
        <w:rPr>
          <w:rFonts w:ascii="Arial" w:hAnsi="Arial"/>
          <w:sz w:val="20"/>
        </w:rPr>
        <w:t xml:space="preserve"> </w:t>
      </w:r>
      <w:r w:rsidRPr="00181CC9">
        <w:rPr>
          <w:rFonts w:ascii="Arial" w:hAnsi="Arial"/>
          <w:sz w:val="20"/>
        </w:rPr>
        <w:t xml:space="preserve">Der GIS-Dienstleister informiert mindestens einmal jährlich </w:t>
      </w:r>
      <w:r>
        <w:rPr>
          <w:rFonts w:ascii="Arial" w:hAnsi="Arial"/>
          <w:sz w:val="20"/>
        </w:rPr>
        <w:t>den GIS-Koordinator der</w:t>
      </w:r>
      <w:r w:rsidRPr="00181CC9">
        <w:rPr>
          <w:rFonts w:ascii="Arial" w:hAnsi="Arial"/>
          <w:sz w:val="20"/>
        </w:rPr>
        <w:t xml:space="preserve"> Gemeinde über die </w:t>
      </w:r>
      <w:r>
        <w:rPr>
          <w:rFonts w:ascii="Arial" w:hAnsi="Arial"/>
          <w:sz w:val="20"/>
        </w:rPr>
        <w:t>erfolgten Datenuploads.</w:t>
      </w:r>
    </w:p>
    <w:p w:rsidR="0030408A" w:rsidRDefault="0030408A" w:rsidP="00537915">
      <w:pPr>
        <w:tabs>
          <w:tab w:val="left" w:pos="284"/>
          <w:tab w:val="left" w:pos="709"/>
        </w:tabs>
        <w:spacing w:after="120"/>
        <w:ind w:left="720"/>
        <w:rPr>
          <w:rFonts w:ascii="Arial" w:hAnsi="Arial"/>
          <w:sz w:val="20"/>
        </w:rPr>
      </w:pPr>
      <w:r>
        <w:rPr>
          <w:rFonts w:ascii="Arial" w:hAnsi="Arial"/>
          <w:sz w:val="20"/>
        </w:rPr>
        <w:t>In begründeten Fällen können auch spezielle Regelungen für die Nachführung vereinbart werden.</w:t>
      </w:r>
    </w:p>
    <w:p w:rsidR="0030408A" w:rsidRDefault="0030408A" w:rsidP="00537915">
      <w:pPr>
        <w:tabs>
          <w:tab w:val="left" w:pos="284"/>
          <w:tab w:val="left" w:pos="709"/>
        </w:tabs>
        <w:spacing w:after="120"/>
        <w:rPr>
          <w:rFonts w:ascii="Arial" w:hAnsi="Arial"/>
          <w:sz w:val="20"/>
        </w:rPr>
      </w:pPr>
    </w:p>
    <w:p w:rsidR="0030408A" w:rsidRPr="001C5619" w:rsidRDefault="00537915" w:rsidP="00537915">
      <w:pPr>
        <w:tabs>
          <w:tab w:val="left" w:pos="709"/>
        </w:tabs>
        <w:spacing w:after="120"/>
        <w:rPr>
          <w:rFonts w:ascii="Arial" w:hAnsi="Arial"/>
          <w:b/>
          <w:sz w:val="20"/>
        </w:rPr>
      </w:pPr>
      <w:r>
        <w:rPr>
          <w:rFonts w:ascii="Arial" w:hAnsi="Arial"/>
          <w:b/>
          <w:sz w:val="20"/>
        </w:rPr>
        <w:t xml:space="preserve">3.3 </w:t>
      </w:r>
      <w:r w:rsidR="0030408A" w:rsidRPr="001C5619">
        <w:rPr>
          <w:rFonts w:ascii="Arial" w:hAnsi="Arial"/>
          <w:b/>
          <w:sz w:val="20"/>
        </w:rPr>
        <w:t>Zentrale Raumdatenbank</w:t>
      </w:r>
      <w:r w:rsidR="0030408A">
        <w:rPr>
          <w:rFonts w:ascii="Arial" w:hAnsi="Arial"/>
          <w:b/>
          <w:sz w:val="20"/>
        </w:rPr>
        <w:t xml:space="preserve"> (ZRDB)</w:t>
      </w:r>
    </w:p>
    <w:p w:rsidR="0030408A" w:rsidRDefault="00537915" w:rsidP="00537915">
      <w:pPr>
        <w:tabs>
          <w:tab w:val="left" w:pos="284"/>
          <w:tab w:val="left" w:pos="709"/>
        </w:tabs>
        <w:spacing w:after="120"/>
        <w:ind w:left="705" w:hanging="705"/>
        <w:rPr>
          <w:rFonts w:ascii="Arial" w:hAnsi="Arial"/>
          <w:sz w:val="20"/>
        </w:rPr>
      </w:pPr>
      <w:r>
        <w:rPr>
          <w:rFonts w:ascii="Arial" w:hAnsi="Arial"/>
          <w:sz w:val="20"/>
        </w:rPr>
        <w:t>3.3.1</w:t>
      </w:r>
      <w:r>
        <w:rPr>
          <w:rFonts w:ascii="Arial" w:hAnsi="Arial"/>
          <w:sz w:val="20"/>
        </w:rPr>
        <w:tab/>
      </w:r>
      <w:r w:rsidR="0030408A" w:rsidRPr="006C3B33">
        <w:rPr>
          <w:rFonts w:ascii="Arial" w:hAnsi="Arial"/>
          <w:sz w:val="20"/>
        </w:rPr>
        <w:t xml:space="preserve">Der Datenupload auf die ZRDB der </w:t>
      </w:r>
      <w:proofErr w:type="spellStart"/>
      <w:r w:rsidR="0030408A" w:rsidRPr="006C3B33">
        <w:rPr>
          <w:rFonts w:ascii="Arial" w:hAnsi="Arial"/>
          <w:sz w:val="20"/>
        </w:rPr>
        <w:t>Geodaten</w:t>
      </w:r>
      <w:proofErr w:type="spellEnd"/>
      <w:r w:rsidR="0030408A" w:rsidRPr="006C3B33">
        <w:rPr>
          <w:rFonts w:ascii="Arial" w:hAnsi="Arial"/>
          <w:sz w:val="20"/>
        </w:rPr>
        <w:t xml:space="preserve"> erfolgt auf der Grundlage der geltenden Nachführungskonzepte. Bei </w:t>
      </w:r>
      <w:proofErr w:type="spellStart"/>
      <w:r w:rsidR="0030408A" w:rsidRPr="006C3B33">
        <w:rPr>
          <w:rFonts w:ascii="Arial" w:hAnsi="Arial"/>
          <w:sz w:val="20"/>
        </w:rPr>
        <w:t>Geodaten</w:t>
      </w:r>
      <w:proofErr w:type="spellEnd"/>
      <w:r w:rsidR="0030408A" w:rsidRPr="006C3B33">
        <w:rPr>
          <w:rFonts w:ascii="Arial" w:hAnsi="Arial"/>
          <w:sz w:val="20"/>
        </w:rPr>
        <w:t xml:space="preserve"> ohne Nachführungskonzept müssen diese</w:t>
      </w:r>
      <w:r w:rsidR="0030408A">
        <w:rPr>
          <w:rFonts w:ascii="Arial" w:hAnsi="Arial"/>
          <w:sz w:val="20"/>
        </w:rPr>
        <w:t xml:space="preserve"> </w:t>
      </w:r>
      <w:r w:rsidR="00F75D19">
        <w:rPr>
          <w:rFonts w:ascii="Arial" w:hAnsi="Arial"/>
          <w:sz w:val="20"/>
        </w:rPr>
        <w:t xml:space="preserve">innerhalb eines Monats nach den Änderungen, </w:t>
      </w:r>
      <w:r w:rsidR="0030408A">
        <w:rPr>
          <w:rFonts w:ascii="Arial" w:hAnsi="Arial"/>
          <w:sz w:val="20"/>
        </w:rPr>
        <w:t xml:space="preserve">mindestens </w:t>
      </w:r>
      <w:r w:rsidR="00F75D19">
        <w:rPr>
          <w:rFonts w:ascii="Arial" w:hAnsi="Arial"/>
          <w:sz w:val="20"/>
        </w:rPr>
        <w:t>aber 1 Mal jährlich</w:t>
      </w:r>
      <w:r w:rsidR="0030408A">
        <w:rPr>
          <w:rFonts w:ascii="Arial" w:hAnsi="Arial"/>
          <w:sz w:val="20"/>
        </w:rPr>
        <w:t xml:space="preserve"> </w:t>
      </w:r>
      <w:r w:rsidR="0030408A" w:rsidRPr="006C3B33">
        <w:rPr>
          <w:rFonts w:ascii="Arial" w:hAnsi="Arial"/>
          <w:sz w:val="20"/>
        </w:rPr>
        <w:t>auf die ZRDB gespielt werden.</w:t>
      </w:r>
    </w:p>
    <w:p w:rsidR="0030408A" w:rsidRDefault="00537915" w:rsidP="00537915">
      <w:pPr>
        <w:tabs>
          <w:tab w:val="left" w:pos="284"/>
          <w:tab w:val="left" w:pos="709"/>
        </w:tabs>
        <w:spacing w:after="120"/>
        <w:ind w:left="705" w:hanging="705"/>
        <w:rPr>
          <w:rFonts w:ascii="Arial" w:hAnsi="Arial"/>
          <w:sz w:val="20"/>
        </w:rPr>
      </w:pPr>
      <w:r>
        <w:rPr>
          <w:rFonts w:ascii="Arial" w:hAnsi="Arial"/>
          <w:sz w:val="20"/>
        </w:rPr>
        <w:t>3.3.2</w:t>
      </w:r>
      <w:r>
        <w:rPr>
          <w:rFonts w:ascii="Arial" w:hAnsi="Arial"/>
          <w:sz w:val="20"/>
        </w:rPr>
        <w:tab/>
      </w:r>
      <w:r w:rsidR="0030408A" w:rsidRPr="005C4612">
        <w:rPr>
          <w:rFonts w:ascii="Arial" w:hAnsi="Arial"/>
          <w:sz w:val="20"/>
        </w:rPr>
        <w:t>Der für die Verwaltung eines Geodatenthemas zuständige GIS-Dienstleister hat das Recht und die Möglichkeit, die Grundlagedaten der amtlichen Vermessung im gültigen Datenmodell (</w:t>
      </w:r>
      <w:proofErr w:type="spellStart"/>
      <w:r w:rsidR="0030408A" w:rsidRPr="005C4612">
        <w:rPr>
          <w:rFonts w:ascii="Arial" w:hAnsi="Arial"/>
          <w:sz w:val="20"/>
        </w:rPr>
        <w:t>Interlis</w:t>
      </w:r>
      <w:proofErr w:type="spellEnd"/>
      <w:r w:rsidR="0030408A" w:rsidRPr="005C4612">
        <w:rPr>
          <w:rFonts w:ascii="Arial" w:hAnsi="Arial"/>
          <w:sz w:val="20"/>
        </w:rPr>
        <w:t>) gebührenfrei vom der ZRDB zu beziehen.</w:t>
      </w:r>
    </w:p>
    <w:p w:rsidR="001D21D3" w:rsidRPr="005C4612" w:rsidRDefault="001D21D3" w:rsidP="00537915">
      <w:pPr>
        <w:tabs>
          <w:tab w:val="left" w:pos="284"/>
          <w:tab w:val="left" w:pos="709"/>
        </w:tabs>
        <w:spacing w:after="120"/>
        <w:ind w:left="705" w:hanging="705"/>
        <w:rPr>
          <w:rFonts w:ascii="Arial" w:hAnsi="Arial"/>
          <w:sz w:val="20"/>
        </w:rPr>
      </w:pPr>
    </w:p>
    <w:p w:rsidR="0030408A" w:rsidRPr="009720D8" w:rsidRDefault="0030408A" w:rsidP="00537915">
      <w:pPr>
        <w:tabs>
          <w:tab w:val="left" w:pos="284"/>
          <w:tab w:val="left" w:pos="709"/>
        </w:tabs>
        <w:spacing w:after="120"/>
        <w:rPr>
          <w:rFonts w:ascii="Arial" w:hAnsi="Arial"/>
          <w:sz w:val="20"/>
        </w:rPr>
      </w:pPr>
    </w:p>
    <w:p w:rsidR="0030408A" w:rsidRPr="005764CA" w:rsidRDefault="00537915" w:rsidP="00537915">
      <w:pPr>
        <w:tabs>
          <w:tab w:val="left" w:pos="709"/>
        </w:tabs>
        <w:spacing w:after="120"/>
        <w:rPr>
          <w:rFonts w:ascii="Arial" w:hAnsi="Arial"/>
          <w:b/>
          <w:sz w:val="20"/>
        </w:rPr>
      </w:pPr>
      <w:r>
        <w:rPr>
          <w:rFonts w:ascii="Arial" w:hAnsi="Arial"/>
          <w:b/>
          <w:sz w:val="20"/>
        </w:rPr>
        <w:t xml:space="preserve">3.4 </w:t>
      </w:r>
      <w:r w:rsidR="0030408A" w:rsidRPr="005764CA">
        <w:rPr>
          <w:rFonts w:ascii="Arial" w:hAnsi="Arial"/>
          <w:b/>
          <w:sz w:val="20"/>
        </w:rPr>
        <w:t>Datenlieferungen und Planabgaben</w:t>
      </w:r>
    </w:p>
    <w:p w:rsidR="0030408A" w:rsidRPr="005764CA" w:rsidRDefault="00537915" w:rsidP="00537915">
      <w:pPr>
        <w:tabs>
          <w:tab w:val="left" w:pos="284"/>
          <w:tab w:val="left" w:pos="709"/>
        </w:tabs>
        <w:spacing w:after="120"/>
        <w:ind w:left="705" w:hanging="705"/>
        <w:rPr>
          <w:rFonts w:ascii="Arial" w:hAnsi="Arial"/>
          <w:sz w:val="20"/>
        </w:rPr>
      </w:pPr>
      <w:r>
        <w:rPr>
          <w:rFonts w:ascii="Arial" w:hAnsi="Arial"/>
          <w:sz w:val="20"/>
        </w:rPr>
        <w:t>3.4.1</w:t>
      </w:r>
      <w:r>
        <w:rPr>
          <w:rFonts w:ascii="Arial" w:hAnsi="Arial"/>
          <w:sz w:val="20"/>
        </w:rPr>
        <w:tab/>
      </w:r>
      <w:r w:rsidR="0030408A" w:rsidRPr="005764CA">
        <w:rPr>
          <w:rFonts w:ascii="Arial" w:hAnsi="Arial"/>
          <w:sz w:val="20"/>
        </w:rPr>
        <w:t xml:space="preserve">Datenlieferungen und Planabgaben erfolgen grundsätzlich durch den GIS-Dienstleister oder andere Berechtigte. </w:t>
      </w:r>
    </w:p>
    <w:p w:rsidR="0030408A" w:rsidRDefault="00537915" w:rsidP="00537915">
      <w:pPr>
        <w:tabs>
          <w:tab w:val="left" w:pos="284"/>
          <w:tab w:val="left" w:pos="709"/>
        </w:tabs>
        <w:spacing w:after="120"/>
        <w:ind w:left="705" w:hanging="705"/>
        <w:rPr>
          <w:rFonts w:ascii="Arial" w:hAnsi="Arial"/>
          <w:sz w:val="20"/>
        </w:rPr>
      </w:pPr>
      <w:r>
        <w:rPr>
          <w:rFonts w:ascii="Arial" w:hAnsi="Arial"/>
          <w:sz w:val="20"/>
        </w:rPr>
        <w:t>3.4.2</w:t>
      </w:r>
      <w:r>
        <w:rPr>
          <w:rFonts w:ascii="Arial" w:hAnsi="Arial"/>
          <w:sz w:val="20"/>
        </w:rPr>
        <w:tab/>
      </w:r>
      <w:r w:rsidR="00D40A11" w:rsidRPr="005764CA">
        <w:rPr>
          <w:rFonts w:ascii="Arial" w:hAnsi="Arial"/>
          <w:sz w:val="20"/>
        </w:rPr>
        <w:t xml:space="preserve">Bei Lieferung von speziellen Plan- oder Datenformaten, Kombinationen von verschiedenen Geodaten-Themen etc. </w:t>
      </w:r>
      <w:r w:rsidR="00D40A11">
        <w:rPr>
          <w:rFonts w:ascii="Arial" w:hAnsi="Arial"/>
          <w:sz w:val="20"/>
        </w:rPr>
        <w:t>soll - sofern die Datenthemen nicht selber verwaltet werden -</w:t>
      </w:r>
      <w:r w:rsidR="00D40A11" w:rsidRPr="005764CA">
        <w:rPr>
          <w:rFonts w:ascii="Arial" w:hAnsi="Arial"/>
          <w:sz w:val="20"/>
        </w:rPr>
        <w:t xml:space="preserve"> der GIS-Koordinator beigezogen werden.</w:t>
      </w:r>
      <w:r w:rsidR="00D40A11">
        <w:rPr>
          <w:rFonts w:ascii="Arial" w:hAnsi="Arial"/>
          <w:sz w:val="20"/>
        </w:rPr>
        <w:t xml:space="preserve"> </w:t>
      </w:r>
      <w:r w:rsidR="0030408A" w:rsidRPr="005764CA">
        <w:rPr>
          <w:rFonts w:ascii="Arial" w:hAnsi="Arial"/>
          <w:sz w:val="20"/>
        </w:rPr>
        <w:t>Grundsätzlich erfolgen Auszüge aus den Katastern ohne Gewähr. Die erhaltenen Informationen sind vom Datenbenutzer zu überprüfen. Dieser Vermerk ist bei allen Lieferungen dem Datenbezüger schriftlich mitzuteilen.</w:t>
      </w:r>
    </w:p>
    <w:p w:rsidR="00D718A4" w:rsidRPr="005764CA" w:rsidRDefault="00D718A4" w:rsidP="00537915">
      <w:pPr>
        <w:tabs>
          <w:tab w:val="left" w:pos="284"/>
          <w:tab w:val="left" w:pos="709"/>
        </w:tabs>
        <w:spacing w:after="120"/>
        <w:ind w:left="720"/>
        <w:rPr>
          <w:rFonts w:ascii="Arial" w:hAnsi="Arial"/>
          <w:sz w:val="20"/>
        </w:rPr>
      </w:pPr>
    </w:p>
    <w:p w:rsidR="0030408A" w:rsidRPr="005764CA" w:rsidRDefault="00530832" w:rsidP="00537915">
      <w:pPr>
        <w:tabs>
          <w:tab w:val="left" w:pos="284"/>
          <w:tab w:val="left" w:pos="709"/>
        </w:tabs>
        <w:spacing w:after="120"/>
        <w:rPr>
          <w:rFonts w:ascii="Arial" w:hAnsi="Arial"/>
          <w:b/>
          <w:sz w:val="24"/>
          <w:szCs w:val="24"/>
        </w:rPr>
      </w:pPr>
      <w:r>
        <w:rPr>
          <w:rFonts w:ascii="Arial" w:hAnsi="Arial"/>
          <w:b/>
          <w:sz w:val="24"/>
          <w:szCs w:val="24"/>
        </w:rPr>
        <w:t>4</w:t>
      </w:r>
      <w:r w:rsidR="00537915">
        <w:rPr>
          <w:rFonts w:ascii="Arial" w:hAnsi="Arial"/>
          <w:b/>
          <w:sz w:val="24"/>
          <w:szCs w:val="24"/>
        </w:rPr>
        <w:t xml:space="preserve"> </w:t>
      </w:r>
      <w:r w:rsidR="0030408A" w:rsidRPr="005764CA">
        <w:rPr>
          <w:rFonts w:ascii="Arial" w:hAnsi="Arial"/>
          <w:b/>
          <w:sz w:val="24"/>
          <w:szCs w:val="24"/>
        </w:rPr>
        <w:t>Kosten</w:t>
      </w:r>
    </w:p>
    <w:p w:rsidR="0030408A" w:rsidRDefault="0030408A" w:rsidP="00537915">
      <w:pPr>
        <w:tabs>
          <w:tab w:val="left" w:pos="709"/>
        </w:tabs>
        <w:rPr>
          <w:rFonts w:ascii="Arial" w:hAnsi="Arial"/>
          <w:sz w:val="20"/>
        </w:rPr>
      </w:pPr>
      <w:r w:rsidRPr="005764CA">
        <w:rPr>
          <w:rFonts w:ascii="Arial" w:hAnsi="Arial"/>
          <w:sz w:val="20"/>
        </w:rPr>
        <w:t xml:space="preserve">Alle beauftragten GIS-Dienstleister verrechnen die geleisteten Arbeiten gemäss beiliegenden Datenblatt. </w:t>
      </w:r>
      <w:r>
        <w:rPr>
          <w:rFonts w:ascii="Arial" w:hAnsi="Arial"/>
          <w:sz w:val="20"/>
        </w:rPr>
        <w:t>I</w:t>
      </w:r>
      <w:r w:rsidRPr="005764CA">
        <w:rPr>
          <w:rFonts w:ascii="Arial" w:hAnsi="Arial"/>
          <w:sz w:val="20"/>
        </w:rPr>
        <w:t xml:space="preserve">n der Regel </w:t>
      </w:r>
      <w:r>
        <w:rPr>
          <w:rFonts w:ascii="Arial" w:hAnsi="Arial"/>
          <w:sz w:val="20"/>
        </w:rPr>
        <w:t>beinhalten diese</w:t>
      </w:r>
      <w:r w:rsidRPr="005764CA">
        <w:rPr>
          <w:rFonts w:ascii="Arial" w:hAnsi="Arial"/>
          <w:sz w:val="20"/>
        </w:rPr>
        <w:t xml:space="preserve"> GIS-Dienstleistungen</w:t>
      </w:r>
      <w:r>
        <w:rPr>
          <w:rFonts w:ascii="Arial" w:hAnsi="Arial"/>
          <w:sz w:val="20"/>
        </w:rPr>
        <w:t xml:space="preserve"> die Nachführung,</w:t>
      </w:r>
      <w:r w:rsidRPr="00533D26">
        <w:rPr>
          <w:rFonts w:ascii="Arial" w:hAnsi="Arial"/>
          <w:sz w:val="20"/>
        </w:rPr>
        <w:t xml:space="preserve"> </w:t>
      </w:r>
      <w:r>
        <w:rPr>
          <w:rFonts w:ascii="Arial" w:hAnsi="Arial"/>
          <w:sz w:val="20"/>
        </w:rPr>
        <w:t>Qualitätskontrolle,</w:t>
      </w:r>
      <w:r w:rsidRPr="005764CA">
        <w:rPr>
          <w:rFonts w:ascii="Arial" w:hAnsi="Arial"/>
          <w:sz w:val="20"/>
        </w:rPr>
        <w:t xml:space="preserve"> </w:t>
      </w:r>
      <w:r w:rsidR="00FE04FE">
        <w:rPr>
          <w:rFonts w:ascii="Arial" w:hAnsi="Arial"/>
          <w:sz w:val="20"/>
        </w:rPr>
        <w:t xml:space="preserve">Datensicherung und </w:t>
      </w:r>
      <w:r w:rsidRPr="005764CA">
        <w:rPr>
          <w:rFonts w:ascii="Arial" w:hAnsi="Arial"/>
          <w:sz w:val="20"/>
        </w:rPr>
        <w:t xml:space="preserve">Aktualisierung </w:t>
      </w:r>
      <w:r w:rsidR="00FE04FE">
        <w:rPr>
          <w:rFonts w:ascii="Arial" w:hAnsi="Arial"/>
          <w:sz w:val="20"/>
        </w:rPr>
        <w:t>des entsprechenden Datenthemas</w:t>
      </w:r>
      <w:r w:rsidRPr="005764CA">
        <w:rPr>
          <w:rFonts w:ascii="Arial" w:hAnsi="Arial"/>
          <w:sz w:val="20"/>
        </w:rPr>
        <w:t>.</w:t>
      </w:r>
      <w:r>
        <w:rPr>
          <w:rFonts w:ascii="Arial" w:hAnsi="Arial" w:cs="Arial"/>
          <w:sz w:val="20"/>
        </w:rPr>
        <w:t xml:space="preserve"> </w:t>
      </w:r>
      <w:r>
        <w:rPr>
          <w:rFonts w:ascii="Arial" w:hAnsi="Arial"/>
          <w:sz w:val="20"/>
        </w:rPr>
        <w:t xml:space="preserve">Die Rechnungsstellung erfolgt nach gegenseitiger Abmachung oder jeweils </w:t>
      </w:r>
      <w:r w:rsidR="004C5973">
        <w:rPr>
          <w:rFonts w:ascii="Arial" w:hAnsi="Arial"/>
          <w:sz w:val="20"/>
        </w:rPr>
        <w:t xml:space="preserve">auf </w:t>
      </w:r>
      <w:r>
        <w:rPr>
          <w:rFonts w:ascii="Arial" w:hAnsi="Arial"/>
          <w:sz w:val="20"/>
        </w:rPr>
        <w:t>Ende Dezember.</w:t>
      </w:r>
    </w:p>
    <w:p w:rsidR="0030408A" w:rsidRDefault="0030408A" w:rsidP="00537915">
      <w:pPr>
        <w:tabs>
          <w:tab w:val="left" w:pos="709"/>
        </w:tabs>
        <w:rPr>
          <w:rFonts w:ascii="Arial" w:hAnsi="Arial"/>
          <w:sz w:val="20"/>
        </w:rPr>
      </w:pPr>
    </w:p>
    <w:p w:rsidR="0030408A" w:rsidRDefault="0030408A" w:rsidP="00537915">
      <w:pPr>
        <w:tabs>
          <w:tab w:val="left" w:pos="284"/>
          <w:tab w:val="left" w:pos="709"/>
        </w:tabs>
        <w:spacing w:after="120"/>
        <w:rPr>
          <w:rFonts w:ascii="Arial" w:hAnsi="Arial"/>
          <w:sz w:val="20"/>
        </w:rPr>
      </w:pPr>
    </w:p>
    <w:p w:rsidR="0030408A" w:rsidRPr="007D1D1C" w:rsidRDefault="00530832" w:rsidP="00530832">
      <w:pPr>
        <w:tabs>
          <w:tab w:val="left" w:pos="284"/>
          <w:tab w:val="left" w:pos="709"/>
        </w:tabs>
        <w:spacing w:after="120"/>
        <w:rPr>
          <w:rFonts w:ascii="Arial" w:hAnsi="Arial"/>
          <w:b/>
          <w:sz w:val="24"/>
          <w:szCs w:val="24"/>
        </w:rPr>
      </w:pPr>
      <w:r>
        <w:rPr>
          <w:rFonts w:ascii="Arial" w:hAnsi="Arial"/>
          <w:b/>
          <w:sz w:val="24"/>
          <w:szCs w:val="24"/>
        </w:rPr>
        <w:t xml:space="preserve">5 </w:t>
      </w:r>
      <w:r w:rsidR="0030408A" w:rsidRPr="007D1D1C">
        <w:rPr>
          <w:rFonts w:ascii="Arial" w:hAnsi="Arial"/>
          <w:b/>
          <w:sz w:val="24"/>
          <w:szCs w:val="24"/>
        </w:rPr>
        <w:t>Vertragsdauer und Kündigung</w:t>
      </w:r>
    </w:p>
    <w:p w:rsidR="0030408A" w:rsidRDefault="0030408A" w:rsidP="00537915">
      <w:pPr>
        <w:tabs>
          <w:tab w:val="left" w:pos="284"/>
          <w:tab w:val="left" w:pos="709"/>
        </w:tabs>
        <w:spacing w:after="120"/>
        <w:rPr>
          <w:rFonts w:ascii="Arial" w:hAnsi="Arial"/>
          <w:sz w:val="20"/>
        </w:rPr>
      </w:pPr>
      <w:r>
        <w:rPr>
          <w:rFonts w:ascii="Arial" w:hAnsi="Arial"/>
          <w:sz w:val="20"/>
        </w:rPr>
        <w:t>Die Vereinbarung wird für ein Jahr abgeschlossen. Er beginnt jeweils per 1. Januar und endet per 31. Dezember. Nach Ablauf eines Jahres verlängert sich die Laufzeit jeweils automatisch um ein Jahr. Eine Kündigung hat spätestens drei Monate vor Ablauf der Laufzeit zu erfolgen.</w:t>
      </w:r>
    </w:p>
    <w:p w:rsidR="0030408A" w:rsidRDefault="0030408A" w:rsidP="00537915">
      <w:pPr>
        <w:tabs>
          <w:tab w:val="left" w:pos="284"/>
          <w:tab w:val="left" w:pos="709"/>
        </w:tabs>
        <w:spacing w:after="120"/>
        <w:rPr>
          <w:rFonts w:ascii="Arial" w:hAnsi="Arial"/>
          <w:sz w:val="20"/>
        </w:rPr>
      </w:pPr>
    </w:p>
    <w:p w:rsidR="0030408A" w:rsidRPr="007D1D1C" w:rsidRDefault="00530832" w:rsidP="00530832">
      <w:pPr>
        <w:tabs>
          <w:tab w:val="left" w:pos="284"/>
        </w:tabs>
        <w:spacing w:after="120"/>
        <w:rPr>
          <w:rFonts w:ascii="Arial" w:hAnsi="Arial"/>
          <w:b/>
          <w:sz w:val="24"/>
          <w:szCs w:val="24"/>
        </w:rPr>
      </w:pPr>
      <w:r>
        <w:rPr>
          <w:rFonts w:ascii="Arial" w:hAnsi="Arial"/>
          <w:b/>
          <w:sz w:val="24"/>
          <w:szCs w:val="24"/>
        </w:rPr>
        <w:t xml:space="preserve">6 </w:t>
      </w:r>
      <w:r w:rsidR="0030408A" w:rsidRPr="007D1D1C">
        <w:rPr>
          <w:rFonts w:ascii="Arial" w:hAnsi="Arial"/>
          <w:b/>
          <w:sz w:val="24"/>
          <w:szCs w:val="24"/>
        </w:rPr>
        <w:t>Haftung</w:t>
      </w:r>
    </w:p>
    <w:p w:rsidR="0030408A" w:rsidRDefault="0030408A" w:rsidP="0030408A">
      <w:pPr>
        <w:spacing w:after="120"/>
        <w:rPr>
          <w:rFonts w:ascii="Arial" w:hAnsi="Arial"/>
          <w:sz w:val="20"/>
        </w:rPr>
      </w:pPr>
      <w:r>
        <w:rPr>
          <w:rFonts w:ascii="Arial" w:hAnsi="Arial"/>
          <w:sz w:val="20"/>
        </w:rPr>
        <w:t xml:space="preserve">Der GIS-Dienstleister übt die in Kap. </w:t>
      </w:r>
      <w:r w:rsidR="00537915">
        <w:rPr>
          <w:rFonts w:ascii="Arial" w:hAnsi="Arial"/>
          <w:sz w:val="20"/>
        </w:rPr>
        <w:t>3</w:t>
      </w:r>
      <w:r>
        <w:rPr>
          <w:rFonts w:ascii="Arial" w:hAnsi="Arial"/>
          <w:sz w:val="20"/>
        </w:rPr>
        <w:t xml:space="preserve"> aufgeführten Aufgaben nach bestem Wissen und Gewissen aus. Die Richtigkeit von </w:t>
      </w:r>
      <w:proofErr w:type="spellStart"/>
      <w:r>
        <w:rPr>
          <w:rFonts w:ascii="Arial" w:hAnsi="Arial"/>
          <w:sz w:val="20"/>
        </w:rPr>
        <w:t>Geodaten</w:t>
      </w:r>
      <w:proofErr w:type="spellEnd"/>
      <w:r>
        <w:rPr>
          <w:rFonts w:ascii="Arial" w:hAnsi="Arial"/>
          <w:sz w:val="20"/>
        </w:rPr>
        <w:t xml:space="preserve"> kann nicht garantiert werden. Der GIS-Dienstleister lehnt deshalb die Haftung für allfällige Schäden ab, die bei direkter oder</w:t>
      </w:r>
      <w:r w:rsidR="00530832">
        <w:rPr>
          <w:rFonts w:ascii="Arial" w:hAnsi="Arial"/>
          <w:sz w:val="20"/>
        </w:rPr>
        <w:t xml:space="preserve"> indirekter Benutzung der Daten </w:t>
      </w:r>
      <w:r>
        <w:rPr>
          <w:rFonts w:ascii="Arial" w:hAnsi="Arial"/>
          <w:sz w:val="20"/>
        </w:rPr>
        <w:t>entstehen können.</w:t>
      </w:r>
    </w:p>
    <w:p w:rsidR="0030408A" w:rsidRDefault="0030408A" w:rsidP="0030408A">
      <w:pPr>
        <w:spacing w:after="120"/>
        <w:rPr>
          <w:rFonts w:ascii="Arial" w:hAnsi="Arial"/>
          <w:sz w:val="20"/>
        </w:rPr>
      </w:pPr>
    </w:p>
    <w:p w:rsidR="0030408A" w:rsidRDefault="0030408A" w:rsidP="0030408A">
      <w:pPr>
        <w:spacing w:after="120"/>
        <w:rPr>
          <w:rFonts w:ascii="Arial" w:hAnsi="Arial"/>
          <w:sz w:val="20"/>
        </w:rPr>
      </w:pPr>
    </w:p>
    <w:p w:rsidR="0030408A" w:rsidRDefault="0030408A" w:rsidP="0030408A">
      <w:pPr>
        <w:spacing w:after="120"/>
        <w:rPr>
          <w:rFonts w:ascii="Arial" w:hAnsi="Arial"/>
          <w:sz w:val="20"/>
        </w:rPr>
      </w:pPr>
    </w:p>
    <w:p w:rsidR="0030408A" w:rsidRDefault="0030408A" w:rsidP="0030408A">
      <w:pPr>
        <w:spacing w:after="120"/>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64"/>
      </w:tblGrid>
      <w:tr w:rsidR="0099474B" w:rsidRPr="003C6510" w:rsidTr="0099474B">
        <w:trPr>
          <w:trHeight w:val="1134"/>
        </w:trPr>
        <w:tc>
          <w:tcPr>
            <w:tcW w:w="3794" w:type="dxa"/>
            <w:tcBorders>
              <w:top w:val="nil"/>
              <w:left w:val="nil"/>
              <w:bottom w:val="nil"/>
              <w:right w:val="nil"/>
            </w:tcBorders>
            <w:shd w:val="clear" w:color="auto" w:fill="auto"/>
            <w:vAlign w:val="bottom"/>
          </w:tcPr>
          <w:p w:rsidR="0099474B" w:rsidRPr="003C6510" w:rsidRDefault="0099474B" w:rsidP="00F015C6">
            <w:pPr>
              <w:rPr>
                <w:rFonts w:ascii="Arial" w:hAnsi="Arial"/>
                <w:sz w:val="22"/>
                <w:szCs w:val="22"/>
              </w:rPr>
            </w:pPr>
            <w:r>
              <w:rPr>
                <w:rFonts w:ascii="Arial" w:hAnsi="Arial"/>
                <w:b/>
                <w:sz w:val="22"/>
                <w:szCs w:val="22"/>
              </w:rPr>
              <w:t>Gemeinde</w:t>
            </w:r>
            <w:r w:rsidRPr="003C6510">
              <w:rPr>
                <w:rFonts w:ascii="Arial" w:hAnsi="Arial"/>
                <w:sz w:val="22"/>
                <w:szCs w:val="22"/>
              </w:rPr>
              <w:t xml:space="preserve"> </w:t>
            </w:r>
          </w:p>
        </w:tc>
        <w:tc>
          <w:tcPr>
            <w:tcW w:w="5464" w:type="dxa"/>
            <w:tcBorders>
              <w:top w:val="nil"/>
              <w:left w:val="nil"/>
              <w:right w:val="nil"/>
            </w:tcBorders>
            <w:shd w:val="clear" w:color="auto" w:fill="auto"/>
          </w:tcPr>
          <w:p w:rsidR="0099474B" w:rsidRPr="003C6510" w:rsidRDefault="0099474B" w:rsidP="00F015C6">
            <w:pPr>
              <w:rPr>
                <w:rFonts w:ascii="Arial" w:hAnsi="Arial"/>
                <w:sz w:val="20"/>
              </w:rPr>
            </w:pPr>
            <w:r w:rsidRPr="003C6510">
              <w:rPr>
                <w:rFonts w:ascii="Arial" w:hAnsi="Arial"/>
                <w:szCs w:val="16"/>
              </w:rPr>
              <w:t>Datum, Unterschrift</w:t>
            </w:r>
          </w:p>
        </w:tc>
      </w:tr>
      <w:tr w:rsidR="0099474B" w:rsidRPr="003C6510" w:rsidTr="0099474B">
        <w:trPr>
          <w:trHeight w:val="1134"/>
        </w:trPr>
        <w:tc>
          <w:tcPr>
            <w:tcW w:w="3794" w:type="dxa"/>
            <w:tcBorders>
              <w:top w:val="nil"/>
              <w:left w:val="nil"/>
              <w:bottom w:val="nil"/>
              <w:right w:val="nil"/>
            </w:tcBorders>
            <w:shd w:val="clear" w:color="auto" w:fill="auto"/>
            <w:vAlign w:val="bottom"/>
          </w:tcPr>
          <w:p w:rsidR="0099474B" w:rsidRPr="003C6510" w:rsidRDefault="0099474B" w:rsidP="005C5CF9">
            <w:pPr>
              <w:tabs>
                <w:tab w:val="left" w:pos="5670"/>
              </w:tabs>
              <w:rPr>
                <w:rFonts w:ascii="Arial" w:hAnsi="Arial"/>
                <w:sz w:val="22"/>
                <w:szCs w:val="22"/>
              </w:rPr>
            </w:pPr>
            <w:r w:rsidRPr="00422E05">
              <w:rPr>
                <w:rFonts w:ascii="Arial" w:hAnsi="Arial"/>
                <w:b/>
                <w:sz w:val="22"/>
                <w:szCs w:val="22"/>
              </w:rPr>
              <w:t>GIS-Dienstleister</w:t>
            </w:r>
            <w:r w:rsidRPr="003C6510">
              <w:rPr>
                <w:rFonts w:ascii="Arial" w:hAnsi="Arial"/>
                <w:sz w:val="22"/>
                <w:szCs w:val="22"/>
              </w:rPr>
              <w:t xml:space="preserve"> </w:t>
            </w:r>
          </w:p>
        </w:tc>
        <w:tc>
          <w:tcPr>
            <w:tcW w:w="5464" w:type="dxa"/>
            <w:tcBorders>
              <w:left w:val="nil"/>
              <w:right w:val="nil"/>
            </w:tcBorders>
            <w:shd w:val="clear" w:color="auto" w:fill="auto"/>
          </w:tcPr>
          <w:p w:rsidR="0099474B" w:rsidRPr="003C6510" w:rsidRDefault="0099474B" w:rsidP="00F015C6">
            <w:pPr>
              <w:rPr>
                <w:rFonts w:ascii="Arial" w:hAnsi="Arial"/>
                <w:sz w:val="20"/>
              </w:rPr>
            </w:pPr>
          </w:p>
        </w:tc>
      </w:tr>
    </w:tbl>
    <w:p w:rsidR="0030408A" w:rsidRDefault="0030408A" w:rsidP="0030408A">
      <w:pPr>
        <w:rPr>
          <w:rFonts w:ascii="Arial" w:hAnsi="Arial"/>
          <w:sz w:val="20"/>
        </w:rPr>
      </w:pPr>
    </w:p>
    <w:p w:rsidR="0030408A" w:rsidRDefault="0030408A" w:rsidP="0030408A">
      <w:pPr>
        <w:tabs>
          <w:tab w:val="left" w:pos="6237"/>
        </w:tabs>
        <w:rPr>
          <w:rFonts w:ascii="Arial" w:hAnsi="Arial"/>
          <w:b/>
          <w:sz w:val="20"/>
        </w:rPr>
      </w:pPr>
    </w:p>
    <w:p w:rsidR="0030408A" w:rsidRDefault="0030408A" w:rsidP="0030408A">
      <w:pPr>
        <w:tabs>
          <w:tab w:val="left" w:pos="6237"/>
        </w:tabs>
        <w:rPr>
          <w:rFonts w:ascii="Arial" w:hAnsi="Arial"/>
          <w:b/>
          <w:sz w:val="20"/>
        </w:rPr>
        <w:sectPr w:rsidR="0030408A" w:rsidSect="004B5639">
          <w:headerReference w:type="default" r:id="rId10"/>
          <w:footerReference w:type="default" r:id="rId11"/>
          <w:pgSz w:w="11906" w:h="16838" w:code="9"/>
          <w:pgMar w:top="1814" w:right="851" w:bottom="680" w:left="1588" w:header="567" w:footer="567" w:gutter="0"/>
          <w:cols w:space="708"/>
          <w:docGrid w:linePitch="360"/>
        </w:sectPr>
      </w:pPr>
    </w:p>
    <w:p w:rsidR="008B678E" w:rsidRPr="008B678E" w:rsidRDefault="008B678E" w:rsidP="008B678E">
      <w:pPr>
        <w:spacing w:after="120"/>
        <w:rPr>
          <w:rFonts w:ascii="Arial" w:hAnsi="Arial" w:cs="Arial"/>
          <w:color w:val="000000"/>
          <w:sz w:val="22"/>
          <w:szCs w:val="22"/>
        </w:rPr>
      </w:pPr>
      <w:r w:rsidRPr="0044089F">
        <w:rPr>
          <w:rFonts w:ascii="Arial" w:hAnsi="Arial" w:cs="Arial"/>
          <w:b/>
          <w:color w:val="000000"/>
          <w:sz w:val="28"/>
          <w:szCs w:val="28"/>
        </w:rPr>
        <w:lastRenderedPageBreak/>
        <w:t>Allgemeine Vertragsbe</w:t>
      </w:r>
      <w:r>
        <w:rPr>
          <w:rFonts w:ascii="Arial" w:hAnsi="Arial" w:cs="Arial"/>
          <w:b/>
          <w:color w:val="000000"/>
          <w:sz w:val="28"/>
          <w:szCs w:val="28"/>
        </w:rPr>
        <w:t>stimm</w:t>
      </w:r>
      <w:r w:rsidRPr="0044089F">
        <w:rPr>
          <w:rFonts w:ascii="Arial" w:hAnsi="Arial" w:cs="Arial"/>
          <w:b/>
          <w:color w:val="000000"/>
          <w:sz w:val="28"/>
          <w:szCs w:val="28"/>
        </w:rPr>
        <w:t xml:space="preserve">ungen </w:t>
      </w:r>
      <w:r w:rsidRPr="0044089F">
        <w:rPr>
          <w:rFonts w:ascii="Arial" w:hAnsi="Arial" w:cs="Arial"/>
          <w:b/>
          <w:color w:val="000000"/>
          <w:sz w:val="28"/>
          <w:szCs w:val="28"/>
        </w:rPr>
        <w:br/>
      </w:r>
    </w:p>
    <w:p w:rsidR="008B678E" w:rsidRPr="008B678E" w:rsidRDefault="008B678E" w:rsidP="008B678E">
      <w:pPr>
        <w:pStyle w:val="Listenabsatz"/>
        <w:numPr>
          <w:ilvl w:val="0"/>
          <w:numId w:val="5"/>
        </w:numPr>
        <w:spacing w:after="120"/>
        <w:ind w:left="714" w:hanging="357"/>
        <w:contextualSpacing w:val="0"/>
        <w:rPr>
          <w:rFonts w:ascii="Arial" w:hAnsi="Arial" w:cs="Arial"/>
          <w:color w:val="000000"/>
          <w:sz w:val="22"/>
          <w:szCs w:val="22"/>
        </w:rPr>
      </w:pPr>
      <w:r w:rsidRPr="008B678E">
        <w:rPr>
          <w:rFonts w:ascii="Arial" w:hAnsi="Arial" w:cs="Arial"/>
          <w:color w:val="000000"/>
          <w:sz w:val="22"/>
          <w:szCs w:val="22"/>
        </w:rPr>
        <w:t>Der Auftragnehmer haftet persönlich im Umfang der Vertragsbedingungen für die richtige Erfüllung des Vertrags. Er verpflichtet sich, die öffentlichen Interessen zu wahren und niemanden persönlich zu begünstigen. Informationen, Unterlagen, Daten und Ergebnisse sind vertraulich zu behandeln. Sie dürfen vom Auftragnehmer weder für eigene Zwecke verwendet werden, noch Dritten ohne ausdrückliche Ermächtigung des Auftraggebers zugänglich gemacht werden.</w:t>
      </w:r>
    </w:p>
    <w:p w:rsidR="008B678E" w:rsidRPr="008B678E" w:rsidRDefault="008B678E" w:rsidP="008B678E">
      <w:pPr>
        <w:pStyle w:val="Listenabsatz"/>
        <w:numPr>
          <w:ilvl w:val="0"/>
          <w:numId w:val="5"/>
        </w:numPr>
        <w:spacing w:after="120"/>
        <w:ind w:left="714" w:hanging="357"/>
        <w:contextualSpacing w:val="0"/>
        <w:rPr>
          <w:rFonts w:ascii="Arial" w:hAnsi="Arial" w:cs="Arial"/>
          <w:color w:val="000000"/>
          <w:sz w:val="22"/>
          <w:szCs w:val="22"/>
        </w:rPr>
      </w:pPr>
      <w:r w:rsidRPr="008B678E">
        <w:rPr>
          <w:rFonts w:ascii="Arial" w:hAnsi="Arial" w:cs="Arial"/>
          <w:color w:val="000000"/>
          <w:sz w:val="22"/>
          <w:szCs w:val="22"/>
        </w:rPr>
        <w:t>Sobald dem Auftragnehmer Tatsachen erkennbar werden, welche die vertragsmässige Erfüllung in Frage stellen können, hat er den Auftraggeber unverzüglich schriftlich über die Umstände und allfällige von ihm zu erwägende Massnahmen zu benachrichtigen.</w:t>
      </w:r>
    </w:p>
    <w:p w:rsidR="008B678E" w:rsidRPr="008B678E" w:rsidRDefault="008B678E" w:rsidP="008B678E">
      <w:pPr>
        <w:pStyle w:val="Listenabsatz"/>
        <w:numPr>
          <w:ilvl w:val="0"/>
          <w:numId w:val="5"/>
        </w:numPr>
        <w:spacing w:after="120"/>
        <w:ind w:left="714" w:hanging="357"/>
        <w:contextualSpacing w:val="0"/>
        <w:rPr>
          <w:rFonts w:ascii="Arial" w:hAnsi="Arial" w:cs="Arial"/>
          <w:color w:val="000000"/>
          <w:sz w:val="22"/>
          <w:szCs w:val="22"/>
        </w:rPr>
      </w:pPr>
      <w:r w:rsidRPr="008B678E">
        <w:rPr>
          <w:rFonts w:ascii="Arial" w:hAnsi="Arial" w:cs="Arial"/>
          <w:color w:val="000000"/>
          <w:sz w:val="22"/>
          <w:szCs w:val="22"/>
        </w:rPr>
        <w:t>Dem Auftraggeber steht jederzeit ein Kontroll- und Auskunftsrecht über alle Teile des Werks zu. Die Ausübung dieses Rechts vermag an der Pflicht zu vertragsgemässer Erfüllung nichts zu ändern.</w:t>
      </w:r>
    </w:p>
    <w:p w:rsidR="008B678E" w:rsidRPr="008B678E" w:rsidRDefault="008B678E" w:rsidP="008B678E">
      <w:pPr>
        <w:pStyle w:val="Listenabsatz"/>
        <w:numPr>
          <w:ilvl w:val="0"/>
          <w:numId w:val="5"/>
        </w:numPr>
        <w:spacing w:after="120"/>
        <w:ind w:left="714" w:hanging="357"/>
        <w:contextualSpacing w:val="0"/>
        <w:rPr>
          <w:rFonts w:ascii="Arial" w:hAnsi="Arial" w:cs="Arial"/>
          <w:color w:val="000000"/>
          <w:sz w:val="22"/>
          <w:szCs w:val="22"/>
        </w:rPr>
      </w:pPr>
      <w:r w:rsidRPr="008B678E">
        <w:rPr>
          <w:rFonts w:ascii="Arial" w:hAnsi="Arial" w:cs="Arial"/>
          <w:color w:val="000000"/>
          <w:sz w:val="22"/>
          <w:szCs w:val="22"/>
        </w:rPr>
        <w:t>Das Ergebnis der Arbeit (End- und Zwischenergebnis) und das geistige Eigentum daran gehören dem Auftraggeber.</w:t>
      </w:r>
    </w:p>
    <w:p w:rsidR="008B678E" w:rsidRPr="008B678E" w:rsidRDefault="008B678E" w:rsidP="008B678E">
      <w:pPr>
        <w:pStyle w:val="Listenabsatz"/>
        <w:numPr>
          <w:ilvl w:val="0"/>
          <w:numId w:val="5"/>
        </w:numPr>
        <w:spacing w:after="120"/>
        <w:ind w:left="714" w:hanging="357"/>
        <w:contextualSpacing w:val="0"/>
        <w:rPr>
          <w:rFonts w:ascii="Arial" w:hAnsi="Arial" w:cs="Arial"/>
          <w:color w:val="000000"/>
          <w:sz w:val="22"/>
          <w:szCs w:val="22"/>
        </w:rPr>
      </w:pPr>
      <w:r w:rsidRPr="008B678E">
        <w:rPr>
          <w:rFonts w:ascii="Arial" w:hAnsi="Arial" w:cs="Arial"/>
          <w:color w:val="000000"/>
          <w:sz w:val="22"/>
          <w:szCs w:val="22"/>
        </w:rPr>
        <w:t>Zusatzleistungen bedürfen der schriftlichen Zustimmung des Auftraggebers. Die Zustimmung bzw. Genehmigung ist vor Beginn der Arbeiten einzuholen.</w:t>
      </w:r>
    </w:p>
    <w:p w:rsidR="008B678E" w:rsidRPr="008B678E" w:rsidRDefault="008B678E" w:rsidP="008B678E">
      <w:pPr>
        <w:pStyle w:val="Listenabsatz"/>
        <w:numPr>
          <w:ilvl w:val="0"/>
          <w:numId w:val="5"/>
        </w:numPr>
        <w:spacing w:after="120"/>
        <w:ind w:left="714" w:hanging="357"/>
        <w:contextualSpacing w:val="0"/>
        <w:rPr>
          <w:rFonts w:ascii="Arial" w:hAnsi="Arial" w:cs="Arial"/>
          <w:color w:val="000000"/>
          <w:sz w:val="22"/>
          <w:szCs w:val="22"/>
        </w:rPr>
      </w:pPr>
      <w:r w:rsidRPr="008B678E">
        <w:rPr>
          <w:rFonts w:ascii="Arial" w:hAnsi="Arial" w:cs="Arial"/>
          <w:color w:val="000000"/>
          <w:sz w:val="22"/>
          <w:szCs w:val="22"/>
        </w:rPr>
        <w:t>Der Unternehmer ist verpflichtet, sämtliche Akten, Pläne und Daten sorgfältig aufzubewahren. Er hat sie bis zur Abgabe gegen Schäden aller Art auf eigene Kosten zu versichern; auf Verlangen leistet er hierfür den Nachweis.</w:t>
      </w:r>
    </w:p>
    <w:p w:rsidR="008B678E" w:rsidRPr="008B678E" w:rsidRDefault="008B678E" w:rsidP="008B678E">
      <w:pPr>
        <w:pStyle w:val="Listenabsatz"/>
        <w:numPr>
          <w:ilvl w:val="0"/>
          <w:numId w:val="5"/>
        </w:numPr>
        <w:spacing w:after="120"/>
        <w:ind w:left="714" w:hanging="357"/>
        <w:contextualSpacing w:val="0"/>
        <w:rPr>
          <w:rFonts w:ascii="Arial" w:hAnsi="Arial" w:cs="Arial"/>
          <w:color w:val="000000"/>
          <w:sz w:val="22"/>
          <w:szCs w:val="22"/>
        </w:rPr>
      </w:pPr>
      <w:r w:rsidRPr="008B678E">
        <w:rPr>
          <w:rFonts w:ascii="Arial" w:hAnsi="Arial" w:cs="Arial"/>
          <w:color w:val="000000"/>
          <w:sz w:val="22"/>
          <w:szCs w:val="22"/>
        </w:rPr>
        <w:t>Die Vergütung gilt alle Leistungen ab, die zur gehörigen Vertragserfüllung notwendig sind. Durch die Vergütung abgedeckt sind insbesondere alle üblichen Nebenkosten wie Spesen, Sekretariatsleistungen, alle Sozialleistungen und andere Entschädigungsleistungen für Krankheit, Invalidität und Todesfall sowie öffentliche Abgaben.</w:t>
      </w:r>
    </w:p>
    <w:p w:rsidR="008B678E" w:rsidRPr="008B678E" w:rsidRDefault="008B678E" w:rsidP="008B678E">
      <w:pPr>
        <w:pStyle w:val="Listenabsatz"/>
        <w:numPr>
          <w:ilvl w:val="0"/>
          <w:numId w:val="5"/>
        </w:numPr>
        <w:spacing w:after="120"/>
        <w:ind w:left="714" w:hanging="357"/>
        <w:contextualSpacing w:val="0"/>
        <w:rPr>
          <w:rFonts w:ascii="Arial" w:hAnsi="Arial" w:cs="Arial"/>
          <w:color w:val="000000"/>
          <w:sz w:val="22"/>
          <w:szCs w:val="22"/>
        </w:rPr>
      </w:pPr>
      <w:r w:rsidRPr="008B678E">
        <w:rPr>
          <w:rFonts w:ascii="Arial" w:hAnsi="Arial" w:cs="Arial"/>
          <w:color w:val="000000"/>
          <w:sz w:val="22"/>
          <w:szCs w:val="22"/>
        </w:rPr>
        <w:t>Will der Auftragnehmer mit diesem Vertragsverhältnis werben oder darüber publizieren, bedarf er der schriftlichen Zustimmung des Auftraggebers.</w:t>
      </w:r>
    </w:p>
    <w:p w:rsidR="008B678E" w:rsidRPr="008B678E" w:rsidRDefault="008B678E" w:rsidP="008B678E">
      <w:pPr>
        <w:pStyle w:val="Listenabsatz"/>
        <w:numPr>
          <w:ilvl w:val="0"/>
          <w:numId w:val="5"/>
        </w:numPr>
        <w:spacing w:after="120"/>
        <w:ind w:left="714" w:hanging="357"/>
        <w:contextualSpacing w:val="0"/>
        <w:rPr>
          <w:rFonts w:ascii="Arial" w:hAnsi="Arial" w:cs="Arial"/>
          <w:color w:val="000000"/>
          <w:sz w:val="22"/>
          <w:szCs w:val="22"/>
        </w:rPr>
      </w:pPr>
      <w:r w:rsidRPr="008B678E">
        <w:rPr>
          <w:rFonts w:ascii="Arial" w:hAnsi="Arial" w:cs="Arial"/>
          <w:color w:val="000000"/>
          <w:sz w:val="22"/>
          <w:szCs w:val="22"/>
        </w:rPr>
        <w:t>Innerhalb von 5 Jahren seit der Abgabe der Pläne, Dokumente und Daten kann der Auftraggeber Mängel aller Art jederzeit rügen. Der Auftragnehmer haftet für alle Mängel, welche der Auftraggeber innerhalb dieser Frist rügt. Der Auftragnehmer ist verpflichtet, den gerügten Mangel innert einer vom Auftraggeber angesetzten Frist zu beheben. Die Kosten für die Verbesserung des Werkes trägt der Auftragnehmer. Kommt der Auftragnehmer dieser Pflicht trotz schriftlicher Mahnung nicht nach, ist der Auftraggeber berechtigt, die Arbeiten auf Kosten de</w:t>
      </w:r>
      <w:r w:rsidR="00C97299">
        <w:rPr>
          <w:rFonts w:ascii="Arial" w:hAnsi="Arial" w:cs="Arial"/>
          <w:color w:val="000000"/>
          <w:sz w:val="22"/>
          <w:szCs w:val="22"/>
        </w:rPr>
        <w:t>s</w:t>
      </w:r>
      <w:r w:rsidRPr="008B678E">
        <w:rPr>
          <w:rFonts w:ascii="Arial" w:hAnsi="Arial" w:cs="Arial"/>
          <w:color w:val="000000"/>
          <w:sz w:val="22"/>
          <w:szCs w:val="22"/>
        </w:rPr>
        <w:t xml:space="preserve"> Auftragnehmers durch einen Dritten ausführen zu lassen. Ist wegen eines Mangels ein Schaden entstanden, haftet der Auftragnehmer nach Massgabe von Artikel 368 und Artikel 97 ff. OR SR 220.</w:t>
      </w:r>
    </w:p>
    <w:p w:rsidR="008B678E" w:rsidRPr="002D42EB" w:rsidRDefault="008B678E" w:rsidP="002D42EB">
      <w:pPr>
        <w:pStyle w:val="Listenabsatz"/>
        <w:numPr>
          <w:ilvl w:val="0"/>
          <w:numId w:val="5"/>
        </w:numPr>
        <w:spacing w:after="120"/>
        <w:ind w:left="714" w:hanging="357"/>
        <w:contextualSpacing w:val="0"/>
        <w:rPr>
          <w:rFonts w:ascii="Arial" w:hAnsi="Arial" w:cs="Arial"/>
          <w:color w:val="000000"/>
          <w:sz w:val="22"/>
          <w:szCs w:val="22"/>
        </w:rPr>
      </w:pPr>
      <w:r w:rsidRPr="008B678E">
        <w:rPr>
          <w:rFonts w:ascii="Arial" w:hAnsi="Arial" w:cs="Arial"/>
          <w:color w:val="000000"/>
          <w:sz w:val="22"/>
          <w:szCs w:val="22"/>
        </w:rPr>
        <w:t>Soweit im Vertrag nichts anderes bestimmt wird, gelten die Bestimmungen des schweizerischen Obligationenrechts.</w:t>
      </w:r>
    </w:p>
    <w:p w:rsidR="00396B44" w:rsidRDefault="00396B44" w:rsidP="0030408A">
      <w:pPr>
        <w:tabs>
          <w:tab w:val="left" w:pos="5670"/>
        </w:tabs>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64"/>
      </w:tblGrid>
      <w:tr w:rsidR="002D42EB" w:rsidRPr="003C6510" w:rsidTr="007575F4">
        <w:trPr>
          <w:trHeight w:val="1134"/>
        </w:trPr>
        <w:tc>
          <w:tcPr>
            <w:tcW w:w="3794" w:type="dxa"/>
            <w:tcBorders>
              <w:top w:val="nil"/>
              <w:left w:val="nil"/>
              <w:bottom w:val="nil"/>
              <w:right w:val="nil"/>
            </w:tcBorders>
            <w:shd w:val="clear" w:color="auto" w:fill="auto"/>
            <w:vAlign w:val="bottom"/>
          </w:tcPr>
          <w:p w:rsidR="002D42EB" w:rsidRPr="003C6510" w:rsidRDefault="002D42EB" w:rsidP="007575F4">
            <w:pPr>
              <w:rPr>
                <w:rFonts w:ascii="Arial" w:hAnsi="Arial"/>
                <w:sz w:val="22"/>
                <w:szCs w:val="22"/>
              </w:rPr>
            </w:pPr>
            <w:r>
              <w:rPr>
                <w:rFonts w:ascii="Arial" w:hAnsi="Arial"/>
                <w:b/>
                <w:sz w:val="22"/>
                <w:szCs w:val="22"/>
              </w:rPr>
              <w:t>Gemeinde</w:t>
            </w:r>
            <w:r w:rsidRPr="003C6510">
              <w:rPr>
                <w:rFonts w:ascii="Arial" w:hAnsi="Arial"/>
                <w:sz w:val="22"/>
                <w:szCs w:val="22"/>
              </w:rPr>
              <w:t xml:space="preserve"> </w:t>
            </w:r>
          </w:p>
        </w:tc>
        <w:tc>
          <w:tcPr>
            <w:tcW w:w="5464" w:type="dxa"/>
            <w:tcBorders>
              <w:top w:val="nil"/>
              <w:left w:val="nil"/>
              <w:right w:val="nil"/>
            </w:tcBorders>
            <w:shd w:val="clear" w:color="auto" w:fill="auto"/>
          </w:tcPr>
          <w:p w:rsidR="002D42EB" w:rsidRPr="003C6510" w:rsidRDefault="002D42EB" w:rsidP="007575F4">
            <w:pPr>
              <w:rPr>
                <w:rFonts w:ascii="Arial" w:hAnsi="Arial"/>
                <w:sz w:val="20"/>
              </w:rPr>
            </w:pPr>
            <w:r w:rsidRPr="003C6510">
              <w:rPr>
                <w:rFonts w:ascii="Arial" w:hAnsi="Arial"/>
                <w:szCs w:val="16"/>
              </w:rPr>
              <w:t>Datum, Unterschrift</w:t>
            </w:r>
          </w:p>
        </w:tc>
      </w:tr>
      <w:tr w:rsidR="002D42EB" w:rsidRPr="003C6510" w:rsidTr="007575F4">
        <w:trPr>
          <w:trHeight w:val="1134"/>
        </w:trPr>
        <w:tc>
          <w:tcPr>
            <w:tcW w:w="3794" w:type="dxa"/>
            <w:tcBorders>
              <w:top w:val="nil"/>
              <w:left w:val="nil"/>
              <w:bottom w:val="nil"/>
              <w:right w:val="nil"/>
            </w:tcBorders>
            <w:shd w:val="clear" w:color="auto" w:fill="auto"/>
            <w:vAlign w:val="bottom"/>
          </w:tcPr>
          <w:p w:rsidR="002D42EB" w:rsidRPr="003C6510" w:rsidRDefault="002D42EB" w:rsidP="007575F4">
            <w:pPr>
              <w:tabs>
                <w:tab w:val="left" w:pos="5670"/>
              </w:tabs>
              <w:rPr>
                <w:rFonts w:ascii="Arial" w:hAnsi="Arial"/>
                <w:sz w:val="22"/>
                <w:szCs w:val="22"/>
              </w:rPr>
            </w:pPr>
            <w:r w:rsidRPr="00422E05">
              <w:rPr>
                <w:rFonts w:ascii="Arial" w:hAnsi="Arial"/>
                <w:b/>
                <w:sz w:val="22"/>
                <w:szCs w:val="22"/>
              </w:rPr>
              <w:t>GIS-Dienstleister</w:t>
            </w:r>
            <w:r w:rsidRPr="003C6510">
              <w:rPr>
                <w:rFonts w:ascii="Arial" w:hAnsi="Arial"/>
                <w:sz w:val="22"/>
                <w:szCs w:val="22"/>
              </w:rPr>
              <w:t xml:space="preserve"> </w:t>
            </w:r>
          </w:p>
        </w:tc>
        <w:tc>
          <w:tcPr>
            <w:tcW w:w="5464" w:type="dxa"/>
            <w:tcBorders>
              <w:left w:val="nil"/>
              <w:right w:val="nil"/>
            </w:tcBorders>
            <w:shd w:val="clear" w:color="auto" w:fill="auto"/>
          </w:tcPr>
          <w:p w:rsidR="002D42EB" w:rsidRPr="003C6510" w:rsidRDefault="002D42EB" w:rsidP="007575F4">
            <w:pPr>
              <w:rPr>
                <w:rFonts w:ascii="Arial" w:hAnsi="Arial"/>
                <w:sz w:val="20"/>
              </w:rPr>
            </w:pPr>
          </w:p>
        </w:tc>
      </w:tr>
    </w:tbl>
    <w:p w:rsidR="00794275" w:rsidRDefault="00794275" w:rsidP="0030408A">
      <w:pPr>
        <w:tabs>
          <w:tab w:val="left" w:pos="5670"/>
        </w:tabs>
        <w:rPr>
          <w:rFonts w:ascii="Arial" w:hAnsi="Arial"/>
          <w:sz w:val="22"/>
          <w:szCs w:val="22"/>
        </w:rPr>
        <w:sectPr w:rsidR="00794275" w:rsidSect="004B5639">
          <w:headerReference w:type="default" r:id="rId12"/>
          <w:footerReference w:type="default" r:id="rId13"/>
          <w:pgSz w:w="11906" w:h="16838" w:code="9"/>
          <w:pgMar w:top="1814" w:right="851" w:bottom="680" w:left="1588" w:header="567" w:footer="567" w:gutter="0"/>
          <w:cols w:space="708"/>
          <w:docGrid w:linePitch="360"/>
        </w:sectPr>
      </w:pPr>
    </w:p>
    <w:p w:rsidR="00396B44" w:rsidRDefault="00396B44" w:rsidP="00396B44">
      <w:pPr>
        <w:rPr>
          <w:rFonts w:ascii="Arial" w:hAnsi="Arial"/>
          <w:b/>
          <w:sz w:val="24"/>
          <w:szCs w:val="24"/>
        </w:rPr>
      </w:pPr>
      <w:r w:rsidRPr="00F95C47">
        <w:rPr>
          <w:rFonts w:ascii="Arial" w:hAnsi="Arial"/>
          <w:b/>
          <w:sz w:val="24"/>
          <w:szCs w:val="24"/>
        </w:rPr>
        <w:lastRenderedPageBreak/>
        <w:t>Daten</w:t>
      </w:r>
      <w:r>
        <w:rPr>
          <w:rFonts w:ascii="Arial" w:hAnsi="Arial"/>
          <w:b/>
          <w:sz w:val="24"/>
          <w:szCs w:val="24"/>
        </w:rPr>
        <w:t>- und Kosten</w:t>
      </w:r>
      <w:r w:rsidRPr="00F95C47">
        <w:rPr>
          <w:rFonts w:ascii="Arial" w:hAnsi="Arial"/>
          <w:b/>
          <w:sz w:val="24"/>
          <w:szCs w:val="24"/>
        </w:rPr>
        <w:t xml:space="preserve">blatt </w:t>
      </w:r>
      <w:r>
        <w:rPr>
          <w:rFonts w:ascii="Arial" w:hAnsi="Arial"/>
          <w:b/>
          <w:sz w:val="24"/>
          <w:szCs w:val="24"/>
        </w:rPr>
        <w:t>&lt;</w:t>
      </w:r>
      <w:r w:rsidRPr="00F95C47">
        <w:rPr>
          <w:rFonts w:ascii="Arial" w:hAnsi="Arial"/>
          <w:b/>
          <w:sz w:val="24"/>
          <w:szCs w:val="24"/>
        </w:rPr>
        <w:t>Datenthema</w:t>
      </w:r>
      <w:r>
        <w:rPr>
          <w:rFonts w:ascii="Arial" w:hAnsi="Arial"/>
          <w:b/>
          <w:sz w:val="24"/>
          <w:szCs w:val="24"/>
        </w:rPr>
        <w:t>&gt;</w:t>
      </w:r>
    </w:p>
    <w:p w:rsidR="00396B44" w:rsidRDefault="00396B44" w:rsidP="00396B44">
      <w:pPr>
        <w:rPr>
          <w:rFonts w:ascii="Arial" w:hAnsi="Arial"/>
          <w:sz w:val="20"/>
        </w:rPr>
      </w:pPr>
      <w:r>
        <w:rPr>
          <w:rFonts w:ascii="Arial" w:hAnsi="Arial"/>
          <w:sz w:val="20"/>
        </w:rPr>
        <w:t>Datenblätter der einzelnen Geodatenthemen</w:t>
      </w:r>
    </w:p>
    <w:p w:rsidR="00396B44" w:rsidRDefault="00396B44" w:rsidP="00396B44">
      <w:pPr>
        <w:rPr>
          <w:rFonts w:ascii="Arial" w:hAnsi="Arial"/>
          <w:b/>
          <w:sz w:val="24"/>
          <w:szCs w:val="24"/>
        </w:rPr>
      </w:pPr>
    </w:p>
    <w:p w:rsidR="00396B44" w:rsidRDefault="00396B44" w:rsidP="00396B44">
      <w:pPr>
        <w:rPr>
          <w:rFonts w:ascii="Arial" w:hAnsi="Arial"/>
          <w:b/>
          <w:sz w:val="24"/>
          <w:szCs w:val="24"/>
        </w:rPr>
      </w:pPr>
      <w:r>
        <w:rPr>
          <w:rFonts w:ascii="Arial" w:hAnsi="Arial"/>
          <w:b/>
          <w:sz w:val="20"/>
        </w:rPr>
        <w:t xml:space="preserve">URL </w:t>
      </w:r>
      <w:proofErr w:type="spellStart"/>
      <w:r w:rsidRPr="00C37ECF">
        <w:rPr>
          <w:rFonts w:ascii="Arial" w:hAnsi="Arial"/>
          <w:b/>
          <w:sz w:val="20"/>
        </w:rPr>
        <w:t>Metadatensatzidentifikator</w:t>
      </w:r>
      <w:proofErr w:type="spellEnd"/>
      <w:r>
        <w:rPr>
          <w:rFonts w:ascii="Arial" w:hAnsi="Arial"/>
          <w:b/>
          <w:sz w:val="20"/>
        </w:rPr>
        <w:t>:</w:t>
      </w:r>
    </w:p>
    <w:p w:rsidR="00396B44" w:rsidRDefault="00396B44" w:rsidP="00396B44">
      <w:pPr>
        <w:rPr>
          <w:rFonts w:ascii="Arial" w:hAnsi="Arial"/>
          <w:sz w:val="20"/>
        </w:rPr>
      </w:pPr>
    </w:p>
    <w:p w:rsidR="00396B44" w:rsidRPr="00F95C47" w:rsidRDefault="00396B44" w:rsidP="00396B44">
      <w:pPr>
        <w:spacing w:before="120" w:after="240"/>
        <w:rPr>
          <w:rFonts w:ascii="Arial" w:hAnsi="Arial"/>
          <w:b/>
          <w:sz w:val="20"/>
        </w:rPr>
      </w:pPr>
      <w:r w:rsidRPr="00F95C47">
        <w:rPr>
          <w:rFonts w:ascii="Arial" w:hAnsi="Arial"/>
          <w:b/>
          <w:sz w:val="20"/>
        </w:rPr>
        <w:t>Gemeinde, Perimeter:</w:t>
      </w:r>
    </w:p>
    <w:p w:rsidR="00396B44" w:rsidRPr="00F95C47" w:rsidRDefault="00396B44" w:rsidP="00396B44">
      <w:pPr>
        <w:tabs>
          <w:tab w:val="left" w:pos="5670"/>
        </w:tabs>
        <w:spacing w:before="120" w:after="240"/>
        <w:rPr>
          <w:rFonts w:ascii="Arial" w:hAnsi="Arial"/>
          <w:b/>
          <w:sz w:val="20"/>
        </w:rPr>
      </w:pPr>
      <w:r w:rsidRPr="00F95C47">
        <w:rPr>
          <w:rFonts w:ascii="Arial" w:hAnsi="Arial"/>
          <w:b/>
          <w:sz w:val="20"/>
        </w:rPr>
        <w:t>Dateneigentümer:</w:t>
      </w:r>
    </w:p>
    <w:p w:rsidR="00396B44" w:rsidRPr="00F95C47" w:rsidRDefault="00396B44" w:rsidP="00396B44">
      <w:pPr>
        <w:spacing w:before="120" w:after="240"/>
        <w:rPr>
          <w:rFonts w:ascii="Arial" w:hAnsi="Arial"/>
          <w:b/>
          <w:sz w:val="20"/>
        </w:rPr>
      </w:pPr>
      <w:r w:rsidRPr="00F95C47">
        <w:rPr>
          <w:rFonts w:ascii="Arial" w:hAnsi="Arial"/>
          <w:b/>
          <w:sz w:val="20"/>
        </w:rPr>
        <w:t>Erfassungsgrundlage:</w:t>
      </w:r>
    </w:p>
    <w:p w:rsidR="00396B44" w:rsidRPr="00F95C47" w:rsidRDefault="00396B44" w:rsidP="00396B44">
      <w:pPr>
        <w:spacing w:before="120" w:after="240"/>
        <w:rPr>
          <w:rFonts w:ascii="Arial" w:hAnsi="Arial"/>
          <w:b/>
          <w:sz w:val="20"/>
        </w:rPr>
      </w:pPr>
      <w:r w:rsidRPr="00F95C47">
        <w:rPr>
          <w:rFonts w:ascii="Arial" w:hAnsi="Arial"/>
          <w:b/>
          <w:sz w:val="20"/>
        </w:rPr>
        <w:t>Bezugsrahmen:</w:t>
      </w:r>
    </w:p>
    <w:p w:rsidR="00396B44" w:rsidRPr="00F95C47" w:rsidRDefault="00396B44" w:rsidP="00396B44">
      <w:pPr>
        <w:spacing w:before="120" w:after="240"/>
        <w:rPr>
          <w:rFonts w:ascii="Arial" w:hAnsi="Arial"/>
          <w:b/>
          <w:sz w:val="20"/>
        </w:rPr>
      </w:pPr>
      <w:r w:rsidRPr="00F95C47">
        <w:rPr>
          <w:rFonts w:ascii="Arial" w:hAnsi="Arial"/>
          <w:b/>
          <w:sz w:val="20"/>
        </w:rPr>
        <w:t>Jahr Ersterfassung:</w:t>
      </w:r>
    </w:p>
    <w:p w:rsidR="00396B44" w:rsidRPr="00F95C47" w:rsidRDefault="00396B44" w:rsidP="00396B44">
      <w:pPr>
        <w:spacing w:before="120" w:after="240"/>
        <w:rPr>
          <w:rFonts w:ascii="Arial" w:hAnsi="Arial"/>
          <w:b/>
          <w:sz w:val="20"/>
        </w:rPr>
      </w:pPr>
      <w:r w:rsidRPr="00F95C47">
        <w:rPr>
          <w:rFonts w:ascii="Arial" w:hAnsi="Arial"/>
          <w:b/>
          <w:sz w:val="20"/>
        </w:rPr>
        <w:t>Spez. Nutzungsbeschränkungen:</w:t>
      </w:r>
    </w:p>
    <w:p w:rsidR="00396B44" w:rsidRDefault="00396B44" w:rsidP="00396B44">
      <w:pPr>
        <w:tabs>
          <w:tab w:val="left" w:pos="5670"/>
        </w:tabs>
        <w:rPr>
          <w:rFonts w:ascii="Arial" w:hAnsi="Arial"/>
          <w:b/>
          <w:sz w:val="24"/>
          <w:szCs w:val="24"/>
        </w:rPr>
      </w:pPr>
      <w:r w:rsidRPr="004124F9">
        <w:rPr>
          <w:rFonts w:ascii="Arial" w:hAnsi="Arial"/>
          <w:b/>
          <w:sz w:val="24"/>
          <w:szCs w:val="24"/>
        </w:rPr>
        <w:t>Kosten:</w:t>
      </w:r>
    </w:p>
    <w:tbl>
      <w:tblPr>
        <w:tblStyle w:val="Tabellenraster"/>
        <w:tblW w:w="0" w:type="auto"/>
        <w:tblLayout w:type="fixed"/>
        <w:tblLook w:val="04A0" w:firstRow="1" w:lastRow="0" w:firstColumn="1" w:lastColumn="0" w:noHBand="0" w:noVBand="1"/>
      </w:tblPr>
      <w:tblGrid>
        <w:gridCol w:w="1951"/>
        <w:gridCol w:w="3544"/>
        <w:gridCol w:w="4188"/>
      </w:tblGrid>
      <w:tr w:rsidR="00396B44" w:rsidTr="00FD68D8">
        <w:tc>
          <w:tcPr>
            <w:tcW w:w="1951" w:type="dxa"/>
            <w:tcBorders>
              <w:bottom w:val="single" w:sz="4" w:space="0" w:color="auto"/>
            </w:tcBorders>
            <w:vAlign w:val="center"/>
          </w:tcPr>
          <w:p w:rsidR="00396B44" w:rsidRDefault="00396B44" w:rsidP="00FD68D8">
            <w:pPr>
              <w:tabs>
                <w:tab w:val="left" w:pos="5670"/>
              </w:tabs>
              <w:rPr>
                <w:rFonts w:ascii="Arial" w:hAnsi="Arial"/>
                <w:b/>
                <w:sz w:val="24"/>
                <w:szCs w:val="24"/>
              </w:rPr>
            </w:pPr>
            <w:r w:rsidRPr="00FE04FE">
              <w:rPr>
                <w:rFonts w:ascii="Arial" w:hAnsi="Arial"/>
                <w:b/>
                <w:sz w:val="20"/>
              </w:rPr>
              <w:t>Datenverwaltung</w:t>
            </w:r>
          </w:p>
        </w:tc>
        <w:tc>
          <w:tcPr>
            <w:tcW w:w="3544" w:type="dxa"/>
            <w:tcBorders>
              <w:bottom w:val="single" w:sz="4" w:space="0" w:color="auto"/>
            </w:tcBorders>
            <w:vAlign w:val="center"/>
          </w:tcPr>
          <w:p w:rsidR="00396B44" w:rsidRDefault="00396B44" w:rsidP="00FD68D8">
            <w:pPr>
              <w:tabs>
                <w:tab w:val="left" w:pos="5670"/>
              </w:tabs>
              <w:rPr>
                <w:rFonts w:ascii="Arial" w:hAnsi="Arial"/>
                <w:b/>
                <w:sz w:val="24"/>
                <w:szCs w:val="24"/>
              </w:rPr>
            </w:pPr>
            <w:r w:rsidRPr="00FE04FE">
              <w:rPr>
                <w:rFonts w:ascii="Arial" w:hAnsi="Arial"/>
                <w:b/>
                <w:sz w:val="20"/>
              </w:rPr>
              <w:t>Grundalgen</w:t>
            </w:r>
          </w:p>
        </w:tc>
        <w:tc>
          <w:tcPr>
            <w:tcW w:w="4188" w:type="dxa"/>
            <w:tcBorders>
              <w:bottom w:val="single" w:sz="4" w:space="0" w:color="auto"/>
            </w:tcBorders>
            <w:vAlign w:val="center"/>
          </w:tcPr>
          <w:p w:rsidR="00396B44" w:rsidRDefault="00396B44" w:rsidP="00FD68D8">
            <w:pPr>
              <w:tabs>
                <w:tab w:val="left" w:pos="5670"/>
              </w:tabs>
              <w:rPr>
                <w:rFonts w:ascii="Arial" w:hAnsi="Arial"/>
                <w:b/>
                <w:sz w:val="24"/>
                <w:szCs w:val="24"/>
              </w:rPr>
            </w:pPr>
            <w:r w:rsidRPr="00FE04FE">
              <w:rPr>
                <w:rFonts w:ascii="Arial" w:hAnsi="Arial"/>
                <w:b/>
                <w:sz w:val="20"/>
              </w:rPr>
              <w:t>Kosten</w:t>
            </w:r>
          </w:p>
        </w:tc>
      </w:tr>
      <w:tr w:rsidR="00396B44" w:rsidTr="00FD68D8">
        <w:trPr>
          <w:trHeight w:val="1879"/>
        </w:trPr>
        <w:tc>
          <w:tcPr>
            <w:tcW w:w="1951" w:type="dxa"/>
            <w:tcBorders>
              <w:top w:val="nil"/>
              <w:bottom w:val="nil"/>
              <w:right w:val="single" w:sz="4" w:space="0" w:color="auto"/>
            </w:tcBorders>
            <w:vAlign w:val="center"/>
          </w:tcPr>
          <w:p w:rsidR="00396B44" w:rsidRDefault="00396B44" w:rsidP="00FD68D8">
            <w:pPr>
              <w:tabs>
                <w:tab w:val="left" w:pos="5670"/>
              </w:tabs>
              <w:rPr>
                <w:rFonts w:ascii="Arial" w:hAnsi="Arial"/>
                <w:b/>
                <w:sz w:val="24"/>
                <w:szCs w:val="24"/>
              </w:rPr>
            </w:pPr>
            <w:r w:rsidRPr="001C49BC">
              <w:rPr>
                <w:rFonts w:ascii="Arial" w:hAnsi="Arial"/>
                <w:sz w:val="20"/>
              </w:rPr>
              <w:t>Nachführung</w:t>
            </w:r>
          </w:p>
        </w:tc>
        <w:tc>
          <w:tcPr>
            <w:tcW w:w="3544" w:type="dxa"/>
            <w:tcBorders>
              <w:top w:val="nil"/>
              <w:left w:val="single" w:sz="4" w:space="0" w:color="auto"/>
              <w:bottom w:val="nil"/>
              <w:right w:val="single" w:sz="4" w:space="0" w:color="auto"/>
            </w:tcBorders>
            <w:vAlign w:val="center"/>
          </w:tcPr>
          <w:p w:rsidR="00396B44" w:rsidRPr="001C49BC" w:rsidRDefault="00396B44" w:rsidP="00FD68D8">
            <w:pPr>
              <w:tabs>
                <w:tab w:val="left" w:pos="5670"/>
              </w:tabs>
              <w:spacing w:after="60"/>
              <w:rPr>
                <w:rFonts w:ascii="Arial" w:hAnsi="Arial"/>
                <w:sz w:val="20"/>
              </w:rPr>
            </w:pPr>
            <w:r>
              <w:rPr>
                <w:rFonts w:ascii="Arial" w:hAnsi="Arial"/>
                <w:sz w:val="20"/>
              </w:rPr>
              <w:t xml:space="preserve">- </w:t>
            </w:r>
            <w:r w:rsidRPr="001C49BC">
              <w:rPr>
                <w:rFonts w:ascii="Arial" w:hAnsi="Arial"/>
                <w:sz w:val="20"/>
              </w:rPr>
              <w:t>Erfassungsrichtlinien</w:t>
            </w:r>
            <w:r>
              <w:rPr>
                <w:rFonts w:ascii="Arial" w:hAnsi="Arial"/>
                <w:sz w:val="20"/>
              </w:rPr>
              <w:t xml:space="preserve"> / Spezifikationen</w:t>
            </w:r>
          </w:p>
          <w:p w:rsidR="00396B44" w:rsidRPr="001C49BC" w:rsidRDefault="00396B44" w:rsidP="00FD68D8">
            <w:pPr>
              <w:tabs>
                <w:tab w:val="left" w:pos="5670"/>
              </w:tabs>
              <w:spacing w:after="60"/>
              <w:rPr>
                <w:rFonts w:ascii="Arial" w:hAnsi="Arial"/>
                <w:sz w:val="20"/>
              </w:rPr>
            </w:pPr>
            <w:r w:rsidRPr="001C49BC">
              <w:rPr>
                <w:rFonts w:ascii="Arial" w:hAnsi="Arial"/>
                <w:sz w:val="20"/>
              </w:rPr>
              <w:t>- Datenmodelle</w:t>
            </w:r>
          </w:p>
          <w:p w:rsidR="00396B44" w:rsidRDefault="00396B44" w:rsidP="00FD68D8">
            <w:pPr>
              <w:tabs>
                <w:tab w:val="left" w:pos="5670"/>
              </w:tabs>
              <w:spacing w:after="60"/>
              <w:rPr>
                <w:rFonts w:ascii="Arial" w:hAnsi="Arial"/>
                <w:sz w:val="20"/>
              </w:rPr>
            </w:pPr>
            <w:r w:rsidRPr="001C49BC">
              <w:rPr>
                <w:rFonts w:ascii="Arial" w:hAnsi="Arial"/>
                <w:sz w:val="20"/>
              </w:rPr>
              <w:t>- Nachführungskonzepte</w:t>
            </w:r>
          </w:p>
          <w:p w:rsidR="00396B44" w:rsidRDefault="00396B44" w:rsidP="00FD68D8">
            <w:pPr>
              <w:tabs>
                <w:tab w:val="left" w:pos="5670"/>
              </w:tabs>
              <w:spacing w:after="60"/>
              <w:rPr>
                <w:rFonts w:ascii="Arial" w:hAnsi="Arial"/>
                <w:sz w:val="20"/>
              </w:rPr>
            </w:pPr>
            <w:r>
              <w:rPr>
                <w:rFonts w:ascii="Arial" w:hAnsi="Arial"/>
                <w:sz w:val="20"/>
              </w:rPr>
              <w:t xml:space="preserve">- </w:t>
            </w:r>
            <w:r w:rsidRPr="00AE5AD6">
              <w:rPr>
                <w:rFonts w:ascii="Arial" w:hAnsi="Arial"/>
                <w:sz w:val="20"/>
              </w:rPr>
              <w:t>Vorlage Submission WI-Abwasser</w:t>
            </w:r>
          </w:p>
          <w:p w:rsidR="00396B44" w:rsidRDefault="0083636C" w:rsidP="00FD68D8">
            <w:pPr>
              <w:tabs>
                <w:tab w:val="left" w:pos="5670"/>
              </w:tabs>
              <w:rPr>
                <w:rFonts w:ascii="Arial" w:hAnsi="Arial"/>
                <w:b/>
                <w:sz w:val="24"/>
                <w:szCs w:val="24"/>
              </w:rPr>
            </w:pPr>
            <w:hyperlink r:id="rId14" w:history="1">
              <w:r w:rsidR="00396B44" w:rsidRPr="00E74BFA">
                <w:rPr>
                  <w:rStyle w:val="Hyperlink"/>
                  <w:rFonts w:ascii="Arial" w:hAnsi="Arial"/>
                  <w:sz w:val="18"/>
                  <w:szCs w:val="18"/>
                </w:rPr>
                <w:t>http://www.raumdatenpool.ch/Dokumente/RDP_Submission_WI_Abwasser.zip</w:t>
              </w:r>
            </w:hyperlink>
          </w:p>
        </w:tc>
        <w:tc>
          <w:tcPr>
            <w:tcW w:w="4188" w:type="dxa"/>
            <w:vMerge w:val="restart"/>
            <w:tcBorders>
              <w:top w:val="nil"/>
              <w:left w:val="single" w:sz="4" w:space="0" w:color="auto"/>
              <w:bottom w:val="nil"/>
            </w:tcBorders>
            <w:vAlign w:val="center"/>
          </w:tcPr>
          <w:p w:rsidR="00396B44" w:rsidRPr="00D718A4" w:rsidRDefault="002D42EB" w:rsidP="00FD68D8">
            <w:pPr>
              <w:tabs>
                <w:tab w:val="left" w:pos="5670"/>
              </w:tabs>
              <w:rPr>
                <w:rFonts w:ascii="Arial" w:hAnsi="Arial"/>
                <w:b/>
                <w:sz w:val="20"/>
              </w:rPr>
            </w:pPr>
            <w:r>
              <w:rPr>
                <w:rFonts w:ascii="Arial" w:hAnsi="Arial"/>
                <w:b/>
                <w:sz w:val="20"/>
              </w:rPr>
              <w:t>N</w:t>
            </w:r>
            <w:r w:rsidR="00396B44" w:rsidRPr="00D718A4">
              <w:rPr>
                <w:rFonts w:ascii="Arial" w:hAnsi="Arial"/>
                <w:b/>
                <w:sz w:val="20"/>
              </w:rPr>
              <w:t>ach Aufwand</w:t>
            </w:r>
            <w:r w:rsidR="00396B44" w:rsidRPr="00D718A4">
              <w:rPr>
                <w:rFonts w:ascii="Arial" w:hAnsi="Arial"/>
                <w:sz w:val="20"/>
              </w:rPr>
              <w:t xml:space="preserve"> belegt mit </w:t>
            </w:r>
          </w:p>
          <w:p w:rsidR="00396B44" w:rsidRPr="00D718A4" w:rsidRDefault="00396B44" w:rsidP="00FD68D8">
            <w:pPr>
              <w:rPr>
                <w:rFonts w:ascii="Arial" w:hAnsi="Arial" w:cs="Arial"/>
                <w:sz w:val="20"/>
              </w:rPr>
            </w:pPr>
            <w:r w:rsidRPr="00D718A4">
              <w:rPr>
                <w:rFonts w:ascii="Arial" w:hAnsi="Arial" w:cs="Arial"/>
                <w:sz w:val="20"/>
              </w:rPr>
              <w:t xml:space="preserve">Regierapporten, inklusive Angabe zu jeder geleisteten Zeiteinheit, was gemacht wurde. </w:t>
            </w:r>
          </w:p>
          <w:p w:rsidR="00396B44" w:rsidRDefault="00396B44" w:rsidP="00FD68D8">
            <w:pPr>
              <w:rPr>
                <w:rFonts w:ascii="Arial" w:hAnsi="Arial" w:cs="Arial"/>
                <w:color w:val="FF0000"/>
                <w:sz w:val="20"/>
              </w:rPr>
            </w:pPr>
          </w:p>
          <w:p w:rsidR="00396B44" w:rsidRDefault="00396B44" w:rsidP="00FD68D8">
            <w:pPr>
              <w:rPr>
                <w:rFonts w:ascii="Arial" w:hAnsi="Arial" w:cs="Arial"/>
                <w:color w:val="000000"/>
              </w:rPr>
            </w:pPr>
            <w:r w:rsidRPr="00401F91">
              <w:rPr>
                <w:rFonts w:ascii="Arial" w:hAnsi="Arial" w:cs="Arial"/>
                <w:color w:val="000000"/>
                <w:sz w:val="20"/>
              </w:rPr>
              <w:t>Nebenkosten wie Kosten für Fotokopien (Schriftverkehr, Sitzungsprot</w:t>
            </w:r>
            <w:r>
              <w:rPr>
                <w:rFonts w:ascii="Arial" w:hAnsi="Arial" w:cs="Arial"/>
                <w:color w:val="000000"/>
                <w:sz w:val="20"/>
              </w:rPr>
              <w:t>okolle, etc.), für Telefon,</w:t>
            </w:r>
            <w:r w:rsidRPr="00401F91">
              <w:rPr>
                <w:rFonts w:ascii="Arial" w:hAnsi="Arial" w:cs="Arial"/>
                <w:color w:val="000000"/>
                <w:sz w:val="20"/>
              </w:rPr>
              <w:t xml:space="preserve"> </w:t>
            </w:r>
            <w:proofErr w:type="spellStart"/>
            <w:r w:rsidRPr="00401F91">
              <w:rPr>
                <w:rFonts w:ascii="Arial" w:hAnsi="Arial" w:cs="Arial"/>
                <w:color w:val="000000"/>
                <w:sz w:val="20"/>
              </w:rPr>
              <w:t>Porti</w:t>
            </w:r>
            <w:proofErr w:type="spellEnd"/>
            <w:r w:rsidRPr="00401F91">
              <w:rPr>
                <w:rFonts w:ascii="Arial" w:hAnsi="Arial" w:cs="Arial"/>
                <w:color w:val="000000"/>
                <w:sz w:val="20"/>
              </w:rPr>
              <w:t xml:space="preserve">, Kosten </w:t>
            </w:r>
            <w:r>
              <w:rPr>
                <w:rFonts w:ascii="Arial" w:hAnsi="Arial" w:cs="Arial"/>
                <w:color w:val="000000"/>
                <w:sz w:val="20"/>
              </w:rPr>
              <w:t xml:space="preserve">für  </w:t>
            </w:r>
            <w:r w:rsidRPr="00401F91">
              <w:rPr>
                <w:rFonts w:ascii="Arial" w:hAnsi="Arial" w:cs="Arial"/>
                <w:color w:val="000000"/>
                <w:sz w:val="20"/>
              </w:rPr>
              <w:t>Computerinfrastruktur</w:t>
            </w:r>
            <w:r w:rsidRPr="00D718A4">
              <w:rPr>
                <w:rFonts w:ascii="Arial" w:hAnsi="Arial" w:cs="Arial"/>
                <w:color w:val="000000"/>
                <w:sz w:val="20"/>
                <w:vertAlign w:val="superscript"/>
              </w:rPr>
              <w:t>1</w:t>
            </w:r>
            <w:r w:rsidRPr="00401F91">
              <w:rPr>
                <w:rFonts w:ascii="Arial" w:hAnsi="Arial" w:cs="Arial"/>
                <w:color w:val="000000"/>
                <w:sz w:val="20"/>
              </w:rPr>
              <w:t>, Hard- und Software-Lizenzen, für Reisezeit sowie Reise- und Verpflegungsspesen, für auswärtige Unterkunft, für Versicherungen, Materialkosten etc. sind im vereinbarten Honorar eingerechnet und werden nicht separat vergütet</w:t>
            </w:r>
            <w:r w:rsidRPr="00277B8F">
              <w:rPr>
                <w:rFonts w:ascii="Arial" w:hAnsi="Arial" w:cs="Arial"/>
                <w:color w:val="000000"/>
              </w:rPr>
              <w:t>.</w:t>
            </w:r>
          </w:p>
          <w:p w:rsidR="00396B44" w:rsidRDefault="00396B44" w:rsidP="00FD68D8">
            <w:pPr>
              <w:rPr>
                <w:rFonts w:ascii="Arial" w:hAnsi="Arial" w:cs="Arial"/>
                <w:color w:val="000000"/>
                <w:sz w:val="20"/>
              </w:rPr>
            </w:pPr>
          </w:p>
          <w:p w:rsidR="00396B44" w:rsidRDefault="00396B44" w:rsidP="00FD68D8">
            <w:pPr>
              <w:rPr>
                <w:rFonts w:ascii="Arial" w:hAnsi="Arial" w:cs="Arial"/>
                <w:color w:val="000000"/>
                <w:sz w:val="20"/>
              </w:rPr>
            </w:pPr>
            <w:r>
              <w:rPr>
                <w:rFonts w:ascii="Arial" w:hAnsi="Arial" w:cs="Arial"/>
                <w:color w:val="000000"/>
                <w:sz w:val="20"/>
              </w:rPr>
              <w:t xml:space="preserve">Die </w:t>
            </w:r>
            <w:r w:rsidRPr="00401F91">
              <w:rPr>
                <w:rFonts w:ascii="Arial" w:hAnsi="Arial" w:cs="Arial"/>
                <w:color w:val="000000"/>
                <w:sz w:val="20"/>
              </w:rPr>
              <w:t xml:space="preserve">Kosten </w:t>
            </w:r>
            <w:r>
              <w:rPr>
                <w:rFonts w:ascii="Arial" w:hAnsi="Arial" w:cs="Arial"/>
                <w:color w:val="000000"/>
                <w:sz w:val="20"/>
              </w:rPr>
              <w:t>für die Datenhaltung werden separat ausgewiesen, da diese Kosten auch anfallen, wenn die Daten nicht bearbeitet werden.</w:t>
            </w:r>
          </w:p>
          <w:p w:rsidR="00396B44" w:rsidRDefault="00396B44" w:rsidP="00FD68D8">
            <w:pPr>
              <w:rPr>
                <w:rFonts w:ascii="Arial" w:hAnsi="Arial" w:cs="Arial"/>
                <w:color w:val="FF0000"/>
                <w:sz w:val="20"/>
              </w:rPr>
            </w:pPr>
          </w:p>
          <w:p w:rsidR="00396B44" w:rsidRPr="002D42EB" w:rsidRDefault="00396B44" w:rsidP="00FD68D8">
            <w:pPr>
              <w:rPr>
                <w:rFonts w:ascii="Arial" w:hAnsi="Arial" w:cs="Arial"/>
                <w:color w:val="000000"/>
                <w:sz w:val="20"/>
              </w:rPr>
            </w:pPr>
            <w:r w:rsidRPr="00D718A4">
              <w:rPr>
                <w:rFonts w:ascii="Arial" w:hAnsi="Arial" w:cs="Arial"/>
                <w:color w:val="000000"/>
                <w:sz w:val="20"/>
                <w:vertAlign w:val="superscript"/>
              </w:rPr>
              <w:t>1</w:t>
            </w:r>
            <w:r w:rsidRPr="00401F91">
              <w:rPr>
                <w:rFonts w:ascii="Arial" w:hAnsi="Arial" w:cs="Arial"/>
                <w:color w:val="000000"/>
                <w:sz w:val="20"/>
              </w:rPr>
              <w:t>Computerinfrastruktur</w:t>
            </w:r>
            <w:r>
              <w:rPr>
                <w:rFonts w:ascii="Arial" w:hAnsi="Arial" w:cs="Arial"/>
                <w:color w:val="000000"/>
                <w:sz w:val="20"/>
              </w:rPr>
              <w:t xml:space="preserve">: Ausgenommen Spezialsysteme wie z.B. </w:t>
            </w:r>
            <w:r>
              <w:rPr>
                <w:rFonts w:ascii="Arial" w:hAnsi="Arial" w:cs="Arial"/>
                <w:sz w:val="20"/>
              </w:rPr>
              <w:t>Fernbedienungen für den Einmannbetrieb, Präzisions-Satellitenmesssysteme mit kostenpflichtigen GPS-Referenzdienst, usw.</w:t>
            </w:r>
          </w:p>
        </w:tc>
      </w:tr>
      <w:tr w:rsidR="00396B44" w:rsidTr="00FD68D8">
        <w:trPr>
          <w:trHeight w:val="701"/>
        </w:trPr>
        <w:tc>
          <w:tcPr>
            <w:tcW w:w="1951" w:type="dxa"/>
            <w:tcBorders>
              <w:top w:val="nil"/>
              <w:bottom w:val="nil"/>
              <w:right w:val="single" w:sz="4" w:space="0" w:color="auto"/>
            </w:tcBorders>
            <w:vAlign w:val="center"/>
          </w:tcPr>
          <w:p w:rsidR="00396B44" w:rsidRDefault="00396B44" w:rsidP="00FD68D8">
            <w:pPr>
              <w:tabs>
                <w:tab w:val="left" w:pos="5670"/>
              </w:tabs>
              <w:rPr>
                <w:rFonts w:ascii="Arial" w:hAnsi="Arial"/>
                <w:b/>
                <w:sz w:val="24"/>
                <w:szCs w:val="24"/>
              </w:rPr>
            </w:pPr>
            <w:r w:rsidRPr="0030408A">
              <w:rPr>
                <w:rFonts w:ascii="Arial" w:hAnsi="Arial"/>
                <w:color w:val="000000"/>
                <w:sz w:val="20"/>
              </w:rPr>
              <w:t>Qualitätskontrolle</w:t>
            </w:r>
          </w:p>
        </w:tc>
        <w:tc>
          <w:tcPr>
            <w:tcW w:w="3544" w:type="dxa"/>
            <w:tcBorders>
              <w:top w:val="nil"/>
              <w:left w:val="single" w:sz="4" w:space="0" w:color="auto"/>
              <w:bottom w:val="nil"/>
              <w:right w:val="single" w:sz="4" w:space="0" w:color="auto"/>
            </w:tcBorders>
            <w:vAlign w:val="center"/>
          </w:tcPr>
          <w:p w:rsidR="00396B44" w:rsidRDefault="00396B44" w:rsidP="00FD68D8">
            <w:pPr>
              <w:tabs>
                <w:tab w:val="left" w:pos="5670"/>
              </w:tabs>
              <w:rPr>
                <w:rFonts w:ascii="Arial" w:hAnsi="Arial"/>
                <w:sz w:val="20"/>
              </w:rPr>
            </w:pPr>
            <w:r>
              <w:rPr>
                <w:rFonts w:ascii="Arial" w:hAnsi="Arial"/>
                <w:sz w:val="20"/>
              </w:rPr>
              <w:t xml:space="preserve">Datenmodelle </w:t>
            </w:r>
          </w:p>
          <w:p w:rsidR="00396B44" w:rsidRDefault="00396B44" w:rsidP="00FD68D8">
            <w:pPr>
              <w:tabs>
                <w:tab w:val="left" w:pos="5670"/>
              </w:tabs>
              <w:rPr>
                <w:rFonts w:ascii="Arial" w:hAnsi="Arial"/>
                <w:b/>
                <w:sz w:val="24"/>
                <w:szCs w:val="24"/>
              </w:rPr>
            </w:pPr>
            <w:r>
              <w:rPr>
                <w:rFonts w:ascii="Arial" w:hAnsi="Arial"/>
                <w:sz w:val="20"/>
              </w:rPr>
              <w:t>Protokoll</w:t>
            </w:r>
            <w:r w:rsidRPr="00A9409C">
              <w:rPr>
                <w:rFonts w:ascii="Arial" w:hAnsi="Arial"/>
                <w:sz w:val="20"/>
              </w:rPr>
              <w:t xml:space="preserve"> Geodienst Datencheck</w:t>
            </w:r>
          </w:p>
        </w:tc>
        <w:tc>
          <w:tcPr>
            <w:tcW w:w="4188" w:type="dxa"/>
            <w:vMerge/>
            <w:tcBorders>
              <w:top w:val="nil"/>
              <w:left w:val="single" w:sz="4" w:space="0" w:color="auto"/>
              <w:bottom w:val="nil"/>
            </w:tcBorders>
            <w:vAlign w:val="center"/>
          </w:tcPr>
          <w:p w:rsidR="00396B44" w:rsidRDefault="00396B44" w:rsidP="00FD68D8">
            <w:pPr>
              <w:tabs>
                <w:tab w:val="left" w:pos="5670"/>
              </w:tabs>
              <w:rPr>
                <w:rFonts w:ascii="Arial" w:hAnsi="Arial"/>
                <w:b/>
                <w:sz w:val="24"/>
                <w:szCs w:val="24"/>
              </w:rPr>
            </w:pPr>
          </w:p>
        </w:tc>
      </w:tr>
      <w:tr w:rsidR="00396B44" w:rsidTr="00FD68D8">
        <w:tc>
          <w:tcPr>
            <w:tcW w:w="1951" w:type="dxa"/>
            <w:tcBorders>
              <w:top w:val="nil"/>
              <w:bottom w:val="nil"/>
              <w:right w:val="single" w:sz="4" w:space="0" w:color="auto"/>
            </w:tcBorders>
            <w:vAlign w:val="center"/>
          </w:tcPr>
          <w:p w:rsidR="00396B44" w:rsidRDefault="00396B44" w:rsidP="00FD68D8">
            <w:pPr>
              <w:tabs>
                <w:tab w:val="left" w:pos="5670"/>
              </w:tabs>
              <w:rPr>
                <w:rFonts w:ascii="Arial" w:hAnsi="Arial"/>
                <w:b/>
                <w:sz w:val="24"/>
                <w:szCs w:val="24"/>
              </w:rPr>
            </w:pPr>
          </w:p>
        </w:tc>
        <w:tc>
          <w:tcPr>
            <w:tcW w:w="3544" w:type="dxa"/>
            <w:tcBorders>
              <w:top w:val="nil"/>
              <w:left w:val="single" w:sz="4" w:space="0" w:color="auto"/>
              <w:bottom w:val="nil"/>
              <w:right w:val="single" w:sz="4" w:space="0" w:color="auto"/>
            </w:tcBorders>
            <w:vAlign w:val="center"/>
          </w:tcPr>
          <w:p w:rsidR="00396B44" w:rsidRDefault="00396B44" w:rsidP="00FD68D8">
            <w:pPr>
              <w:tabs>
                <w:tab w:val="left" w:pos="5670"/>
              </w:tabs>
              <w:rPr>
                <w:rFonts w:ascii="Arial" w:hAnsi="Arial"/>
                <w:b/>
                <w:sz w:val="24"/>
                <w:szCs w:val="24"/>
              </w:rPr>
            </w:pPr>
          </w:p>
        </w:tc>
        <w:tc>
          <w:tcPr>
            <w:tcW w:w="4188" w:type="dxa"/>
            <w:vMerge/>
            <w:tcBorders>
              <w:top w:val="nil"/>
              <w:left w:val="single" w:sz="4" w:space="0" w:color="auto"/>
              <w:bottom w:val="nil"/>
            </w:tcBorders>
            <w:vAlign w:val="center"/>
          </w:tcPr>
          <w:p w:rsidR="00396B44" w:rsidRDefault="00396B44" w:rsidP="00FD68D8">
            <w:pPr>
              <w:tabs>
                <w:tab w:val="left" w:pos="5670"/>
              </w:tabs>
              <w:rPr>
                <w:rFonts w:ascii="Arial" w:hAnsi="Arial"/>
                <w:b/>
                <w:sz w:val="24"/>
                <w:szCs w:val="24"/>
              </w:rPr>
            </w:pPr>
          </w:p>
        </w:tc>
      </w:tr>
      <w:tr w:rsidR="00396B44" w:rsidTr="00FD68D8">
        <w:tc>
          <w:tcPr>
            <w:tcW w:w="1951" w:type="dxa"/>
            <w:tcBorders>
              <w:top w:val="nil"/>
              <w:bottom w:val="nil"/>
              <w:right w:val="single" w:sz="4" w:space="0" w:color="auto"/>
            </w:tcBorders>
            <w:vAlign w:val="center"/>
          </w:tcPr>
          <w:p w:rsidR="00396B44" w:rsidRPr="0030408A" w:rsidRDefault="00396B44" w:rsidP="00FD68D8">
            <w:pPr>
              <w:tabs>
                <w:tab w:val="left" w:pos="5670"/>
              </w:tabs>
              <w:rPr>
                <w:rFonts w:ascii="Arial" w:hAnsi="Arial" w:cs="Arial"/>
                <w:color w:val="000000"/>
                <w:sz w:val="20"/>
              </w:rPr>
            </w:pPr>
          </w:p>
        </w:tc>
        <w:tc>
          <w:tcPr>
            <w:tcW w:w="3544" w:type="dxa"/>
            <w:tcBorders>
              <w:top w:val="nil"/>
              <w:left w:val="single" w:sz="4" w:space="0" w:color="auto"/>
              <w:bottom w:val="nil"/>
              <w:right w:val="single" w:sz="4" w:space="0" w:color="auto"/>
            </w:tcBorders>
            <w:vAlign w:val="center"/>
          </w:tcPr>
          <w:p w:rsidR="00396B44" w:rsidRDefault="00396B44" w:rsidP="00FD68D8">
            <w:pPr>
              <w:tabs>
                <w:tab w:val="left" w:pos="5670"/>
              </w:tabs>
              <w:rPr>
                <w:rFonts w:ascii="Arial" w:hAnsi="Arial"/>
                <w:b/>
                <w:sz w:val="24"/>
                <w:szCs w:val="24"/>
              </w:rPr>
            </w:pPr>
          </w:p>
        </w:tc>
        <w:tc>
          <w:tcPr>
            <w:tcW w:w="4188" w:type="dxa"/>
            <w:vMerge/>
            <w:tcBorders>
              <w:top w:val="nil"/>
              <w:left w:val="single" w:sz="4" w:space="0" w:color="auto"/>
              <w:bottom w:val="nil"/>
            </w:tcBorders>
            <w:vAlign w:val="center"/>
          </w:tcPr>
          <w:p w:rsidR="00396B44" w:rsidRDefault="00396B44" w:rsidP="00FD68D8">
            <w:pPr>
              <w:tabs>
                <w:tab w:val="left" w:pos="5670"/>
              </w:tabs>
              <w:rPr>
                <w:rFonts w:ascii="Arial" w:hAnsi="Arial"/>
                <w:b/>
                <w:sz w:val="24"/>
                <w:szCs w:val="24"/>
              </w:rPr>
            </w:pPr>
          </w:p>
        </w:tc>
      </w:tr>
      <w:tr w:rsidR="00396B44" w:rsidTr="00FD68D8">
        <w:tc>
          <w:tcPr>
            <w:tcW w:w="1951" w:type="dxa"/>
            <w:tcBorders>
              <w:top w:val="nil"/>
              <w:bottom w:val="nil"/>
              <w:right w:val="single" w:sz="4" w:space="0" w:color="auto"/>
            </w:tcBorders>
            <w:vAlign w:val="center"/>
          </w:tcPr>
          <w:p w:rsidR="00396B44" w:rsidRDefault="00396B44" w:rsidP="00FD68D8">
            <w:pPr>
              <w:tabs>
                <w:tab w:val="left" w:pos="5670"/>
              </w:tabs>
              <w:rPr>
                <w:rFonts w:ascii="Arial" w:hAnsi="Arial"/>
                <w:b/>
                <w:sz w:val="24"/>
                <w:szCs w:val="24"/>
              </w:rPr>
            </w:pPr>
            <w:r w:rsidRPr="0030408A">
              <w:rPr>
                <w:rFonts w:ascii="Arial" w:hAnsi="Arial" w:cs="Arial"/>
                <w:color w:val="000000"/>
                <w:sz w:val="20"/>
              </w:rPr>
              <w:t>Datensicherung</w:t>
            </w:r>
          </w:p>
        </w:tc>
        <w:tc>
          <w:tcPr>
            <w:tcW w:w="3544" w:type="dxa"/>
            <w:tcBorders>
              <w:top w:val="nil"/>
              <w:left w:val="single" w:sz="4" w:space="0" w:color="auto"/>
              <w:bottom w:val="nil"/>
              <w:right w:val="single" w:sz="4" w:space="0" w:color="auto"/>
            </w:tcBorders>
            <w:vAlign w:val="center"/>
          </w:tcPr>
          <w:p w:rsidR="00396B44" w:rsidRDefault="00396B44" w:rsidP="00FD68D8">
            <w:pPr>
              <w:tabs>
                <w:tab w:val="left" w:pos="5670"/>
              </w:tabs>
              <w:rPr>
                <w:rFonts w:ascii="Arial" w:hAnsi="Arial"/>
                <w:b/>
                <w:sz w:val="24"/>
                <w:szCs w:val="24"/>
              </w:rPr>
            </w:pPr>
            <w:r w:rsidRPr="005764CA">
              <w:rPr>
                <w:rFonts w:ascii="Arial" w:hAnsi="Arial"/>
                <w:sz w:val="20"/>
              </w:rPr>
              <w:t>SN 612 010</w:t>
            </w:r>
          </w:p>
        </w:tc>
        <w:tc>
          <w:tcPr>
            <w:tcW w:w="4188" w:type="dxa"/>
            <w:vMerge/>
            <w:tcBorders>
              <w:top w:val="nil"/>
              <w:left w:val="single" w:sz="4" w:space="0" w:color="auto"/>
              <w:bottom w:val="nil"/>
            </w:tcBorders>
            <w:vAlign w:val="center"/>
          </w:tcPr>
          <w:p w:rsidR="00396B44" w:rsidRDefault="00396B44" w:rsidP="00FD68D8">
            <w:pPr>
              <w:tabs>
                <w:tab w:val="left" w:pos="5670"/>
              </w:tabs>
              <w:rPr>
                <w:rFonts w:ascii="Arial" w:hAnsi="Arial"/>
                <w:b/>
                <w:sz w:val="24"/>
                <w:szCs w:val="24"/>
              </w:rPr>
            </w:pPr>
          </w:p>
        </w:tc>
      </w:tr>
      <w:tr w:rsidR="00396B44" w:rsidTr="00FD68D8">
        <w:tc>
          <w:tcPr>
            <w:tcW w:w="1951" w:type="dxa"/>
            <w:tcBorders>
              <w:top w:val="nil"/>
              <w:bottom w:val="nil"/>
              <w:right w:val="single" w:sz="4" w:space="0" w:color="auto"/>
            </w:tcBorders>
            <w:vAlign w:val="center"/>
          </w:tcPr>
          <w:p w:rsidR="00396B44" w:rsidRDefault="00396B44" w:rsidP="00FD68D8">
            <w:pPr>
              <w:tabs>
                <w:tab w:val="left" w:pos="5670"/>
              </w:tabs>
              <w:rPr>
                <w:rFonts w:ascii="Arial" w:hAnsi="Arial"/>
                <w:b/>
                <w:sz w:val="24"/>
                <w:szCs w:val="24"/>
              </w:rPr>
            </w:pPr>
          </w:p>
        </w:tc>
        <w:tc>
          <w:tcPr>
            <w:tcW w:w="3544" w:type="dxa"/>
            <w:tcBorders>
              <w:top w:val="nil"/>
              <w:left w:val="single" w:sz="4" w:space="0" w:color="auto"/>
              <w:bottom w:val="nil"/>
              <w:right w:val="single" w:sz="4" w:space="0" w:color="auto"/>
            </w:tcBorders>
            <w:vAlign w:val="center"/>
          </w:tcPr>
          <w:p w:rsidR="00396B44" w:rsidRDefault="00396B44" w:rsidP="00FD68D8">
            <w:pPr>
              <w:tabs>
                <w:tab w:val="left" w:pos="5670"/>
              </w:tabs>
              <w:rPr>
                <w:rFonts w:ascii="Arial" w:hAnsi="Arial"/>
                <w:b/>
                <w:sz w:val="24"/>
                <w:szCs w:val="24"/>
              </w:rPr>
            </w:pPr>
          </w:p>
        </w:tc>
        <w:tc>
          <w:tcPr>
            <w:tcW w:w="4188" w:type="dxa"/>
            <w:vMerge/>
            <w:tcBorders>
              <w:top w:val="nil"/>
              <w:left w:val="single" w:sz="4" w:space="0" w:color="auto"/>
              <w:bottom w:val="nil"/>
            </w:tcBorders>
            <w:vAlign w:val="center"/>
          </w:tcPr>
          <w:p w:rsidR="00396B44" w:rsidRDefault="00396B44" w:rsidP="00FD68D8">
            <w:pPr>
              <w:tabs>
                <w:tab w:val="left" w:pos="5670"/>
              </w:tabs>
              <w:rPr>
                <w:rFonts w:ascii="Arial" w:hAnsi="Arial"/>
                <w:b/>
                <w:sz w:val="24"/>
                <w:szCs w:val="24"/>
              </w:rPr>
            </w:pPr>
          </w:p>
        </w:tc>
      </w:tr>
      <w:tr w:rsidR="00396B44" w:rsidTr="002D42EB">
        <w:trPr>
          <w:trHeight w:val="2012"/>
        </w:trPr>
        <w:tc>
          <w:tcPr>
            <w:tcW w:w="1951" w:type="dxa"/>
            <w:tcBorders>
              <w:top w:val="nil"/>
              <w:right w:val="single" w:sz="4" w:space="0" w:color="auto"/>
            </w:tcBorders>
            <w:vAlign w:val="center"/>
          </w:tcPr>
          <w:p w:rsidR="00396B44" w:rsidRDefault="00396B44" w:rsidP="00FD68D8">
            <w:pPr>
              <w:tabs>
                <w:tab w:val="left" w:pos="5670"/>
              </w:tabs>
              <w:rPr>
                <w:rFonts w:ascii="Arial" w:hAnsi="Arial"/>
                <w:b/>
                <w:sz w:val="24"/>
                <w:szCs w:val="24"/>
              </w:rPr>
            </w:pPr>
            <w:r w:rsidRPr="00FE04FE">
              <w:rPr>
                <w:rFonts w:ascii="Arial" w:hAnsi="Arial" w:cs="Arial"/>
                <w:color w:val="000000"/>
                <w:sz w:val="20"/>
              </w:rPr>
              <w:t>Archivierung</w:t>
            </w:r>
          </w:p>
        </w:tc>
        <w:tc>
          <w:tcPr>
            <w:tcW w:w="3544" w:type="dxa"/>
            <w:tcBorders>
              <w:top w:val="nil"/>
              <w:left w:val="single" w:sz="4" w:space="0" w:color="auto"/>
              <w:right w:val="single" w:sz="4" w:space="0" w:color="auto"/>
            </w:tcBorders>
            <w:vAlign w:val="center"/>
          </w:tcPr>
          <w:p w:rsidR="00396B44" w:rsidRDefault="00396B44" w:rsidP="00FD68D8">
            <w:pPr>
              <w:tabs>
                <w:tab w:val="left" w:pos="5670"/>
              </w:tabs>
              <w:rPr>
                <w:rFonts w:ascii="Arial" w:hAnsi="Arial"/>
                <w:b/>
                <w:sz w:val="24"/>
                <w:szCs w:val="24"/>
              </w:rPr>
            </w:pPr>
          </w:p>
        </w:tc>
        <w:tc>
          <w:tcPr>
            <w:tcW w:w="4188" w:type="dxa"/>
            <w:vMerge/>
            <w:tcBorders>
              <w:top w:val="nil"/>
              <w:left w:val="single" w:sz="4" w:space="0" w:color="auto"/>
            </w:tcBorders>
            <w:vAlign w:val="center"/>
          </w:tcPr>
          <w:p w:rsidR="00396B44" w:rsidRDefault="00396B44" w:rsidP="00FD68D8">
            <w:pPr>
              <w:tabs>
                <w:tab w:val="left" w:pos="5670"/>
              </w:tabs>
              <w:rPr>
                <w:rFonts w:ascii="Arial" w:hAnsi="Arial"/>
                <w:b/>
                <w:sz w:val="24"/>
                <w:szCs w:val="24"/>
              </w:rPr>
            </w:pPr>
          </w:p>
        </w:tc>
      </w:tr>
      <w:tr w:rsidR="00396B44" w:rsidTr="00FD68D8">
        <w:trPr>
          <w:trHeight w:val="805"/>
        </w:trPr>
        <w:tc>
          <w:tcPr>
            <w:tcW w:w="1951" w:type="dxa"/>
            <w:vAlign w:val="center"/>
          </w:tcPr>
          <w:p w:rsidR="00396B44" w:rsidRPr="00FE04FE" w:rsidRDefault="00396B44" w:rsidP="00FD68D8">
            <w:pPr>
              <w:tabs>
                <w:tab w:val="left" w:pos="5670"/>
              </w:tabs>
              <w:rPr>
                <w:rFonts w:ascii="Arial" w:hAnsi="Arial" w:cs="Arial"/>
                <w:color w:val="000000"/>
                <w:sz w:val="20"/>
              </w:rPr>
            </w:pPr>
            <w:r w:rsidRPr="00CB4765">
              <w:rPr>
                <w:rFonts w:ascii="Arial" w:hAnsi="Arial"/>
                <w:b/>
                <w:sz w:val="20"/>
              </w:rPr>
              <w:t>Aktualisierung ZRDB</w:t>
            </w:r>
          </w:p>
        </w:tc>
        <w:tc>
          <w:tcPr>
            <w:tcW w:w="3544" w:type="dxa"/>
            <w:vAlign w:val="center"/>
          </w:tcPr>
          <w:p w:rsidR="00396B44" w:rsidRDefault="00396B44" w:rsidP="00FD68D8">
            <w:pPr>
              <w:tabs>
                <w:tab w:val="left" w:pos="5670"/>
              </w:tabs>
              <w:rPr>
                <w:rFonts w:ascii="Arial" w:hAnsi="Arial"/>
                <w:b/>
                <w:sz w:val="24"/>
                <w:szCs w:val="24"/>
              </w:rPr>
            </w:pPr>
            <w:r w:rsidRPr="00CB4765">
              <w:rPr>
                <w:rFonts w:ascii="Arial" w:hAnsi="Arial"/>
                <w:sz w:val="20"/>
              </w:rPr>
              <w:t xml:space="preserve">Handbuch Upload </w:t>
            </w:r>
            <w:proofErr w:type="spellStart"/>
            <w:r w:rsidRPr="00CB4765">
              <w:rPr>
                <w:rFonts w:ascii="Arial" w:hAnsi="Arial"/>
                <w:sz w:val="20"/>
              </w:rPr>
              <w:t>GeoShop</w:t>
            </w:r>
            <w:proofErr w:type="spellEnd"/>
          </w:p>
        </w:tc>
        <w:tc>
          <w:tcPr>
            <w:tcW w:w="4188" w:type="dxa"/>
            <w:vAlign w:val="center"/>
          </w:tcPr>
          <w:p w:rsidR="00396B44" w:rsidRDefault="00396B44" w:rsidP="00FD68D8">
            <w:pPr>
              <w:tabs>
                <w:tab w:val="left" w:pos="5670"/>
              </w:tabs>
              <w:rPr>
                <w:rFonts w:ascii="Arial" w:hAnsi="Arial"/>
                <w:sz w:val="20"/>
              </w:rPr>
            </w:pPr>
            <w:r>
              <w:rPr>
                <w:rFonts w:ascii="Arial" w:hAnsi="Arial"/>
                <w:sz w:val="20"/>
              </w:rPr>
              <w:t>Richtpreis</w:t>
            </w:r>
          </w:p>
          <w:p w:rsidR="00396B44" w:rsidRDefault="00396B44" w:rsidP="00FD68D8">
            <w:pPr>
              <w:tabs>
                <w:tab w:val="left" w:pos="5670"/>
              </w:tabs>
              <w:rPr>
                <w:rFonts w:ascii="Arial" w:hAnsi="Arial"/>
                <w:b/>
                <w:sz w:val="24"/>
                <w:szCs w:val="24"/>
              </w:rPr>
            </w:pPr>
            <w:r>
              <w:rPr>
                <w:rFonts w:ascii="Arial" w:hAnsi="Arial"/>
                <w:sz w:val="20"/>
              </w:rPr>
              <w:t>Fr. 40.- / pro U</w:t>
            </w:r>
            <w:r w:rsidRPr="001C49BC">
              <w:rPr>
                <w:rFonts w:ascii="Arial" w:hAnsi="Arial"/>
                <w:sz w:val="20"/>
              </w:rPr>
              <w:t>pload</w:t>
            </w:r>
          </w:p>
        </w:tc>
      </w:tr>
    </w:tbl>
    <w:p w:rsidR="00396B44" w:rsidRDefault="00396B44" w:rsidP="00396B44">
      <w:pPr>
        <w:tabs>
          <w:tab w:val="left" w:pos="5670"/>
        </w:tabs>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64"/>
      </w:tblGrid>
      <w:tr w:rsidR="002D42EB" w:rsidRPr="003C6510" w:rsidTr="007575F4">
        <w:trPr>
          <w:trHeight w:val="1134"/>
        </w:trPr>
        <w:tc>
          <w:tcPr>
            <w:tcW w:w="3794" w:type="dxa"/>
            <w:tcBorders>
              <w:top w:val="nil"/>
              <w:left w:val="nil"/>
              <w:bottom w:val="nil"/>
              <w:right w:val="nil"/>
            </w:tcBorders>
            <w:shd w:val="clear" w:color="auto" w:fill="auto"/>
            <w:vAlign w:val="bottom"/>
          </w:tcPr>
          <w:p w:rsidR="002D42EB" w:rsidRPr="003C6510" w:rsidRDefault="002D42EB" w:rsidP="007575F4">
            <w:pPr>
              <w:rPr>
                <w:rFonts w:ascii="Arial" w:hAnsi="Arial"/>
                <w:sz w:val="22"/>
                <w:szCs w:val="22"/>
              </w:rPr>
            </w:pPr>
            <w:r>
              <w:rPr>
                <w:rFonts w:ascii="Arial" w:hAnsi="Arial"/>
                <w:b/>
                <w:sz w:val="22"/>
                <w:szCs w:val="22"/>
              </w:rPr>
              <w:t>Gemeinde</w:t>
            </w:r>
            <w:r w:rsidRPr="003C6510">
              <w:rPr>
                <w:rFonts w:ascii="Arial" w:hAnsi="Arial"/>
                <w:sz w:val="22"/>
                <w:szCs w:val="22"/>
              </w:rPr>
              <w:t xml:space="preserve"> </w:t>
            </w:r>
          </w:p>
        </w:tc>
        <w:tc>
          <w:tcPr>
            <w:tcW w:w="5464" w:type="dxa"/>
            <w:tcBorders>
              <w:top w:val="nil"/>
              <w:left w:val="nil"/>
              <w:right w:val="nil"/>
            </w:tcBorders>
            <w:shd w:val="clear" w:color="auto" w:fill="auto"/>
          </w:tcPr>
          <w:p w:rsidR="002D42EB" w:rsidRPr="003C6510" w:rsidRDefault="002D42EB" w:rsidP="007575F4">
            <w:pPr>
              <w:rPr>
                <w:rFonts w:ascii="Arial" w:hAnsi="Arial"/>
                <w:sz w:val="20"/>
              </w:rPr>
            </w:pPr>
            <w:r w:rsidRPr="003C6510">
              <w:rPr>
                <w:rFonts w:ascii="Arial" w:hAnsi="Arial"/>
                <w:szCs w:val="16"/>
              </w:rPr>
              <w:t>Datum, Unterschrift</w:t>
            </w:r>
          </w:p>
        </w:tc>
      </w:tr>
      <w:tr w:rsidR="002D42EB" w:rsidRPr="003C6510" w:rsidTr="007575F4">
        <w:trPr>
          <w:trHeight w:val="1134"/>
        </w:trPr>
        <w:tc>
          <w:tcPr>
            <w:tcW w:w="3794" w:type="dxa"/>
            <w:tcBorders>
              <w:top w:val="nil"/>
              <w:left w:val="nil"/>
              <w:bottom w:val="nil"/>
              <w:right w:val="nil"/>
            </w:tcBorders>
            <w:shd w:val="clear" w:color="auto" w:fill="auto"/>
            <w:vAlign w:val="bottom"/>
          </w:tcPr>
          <w:p w:rsidR="002D42EB" w:rsidRPr="003C6510" w:rsidRDefault="002D42EB" w:rsidP="007575F4">
            <w:pPr>
              <w:tabs>
                <w:tab w:val="left" w:pos="5670"/>
              </w:tabs>
              <w:rPr>
                <w:rFonts w:ascii="Arial" w:hAnsi="Arial"/>
                <w:sz w:val="22"/>
                <w:szCs w:val="22"/>
              </w:rPr>
            </w:pPr>
            <w:r w:rsidRPr="00422E05">
              <w:rPr>
                <w:rFonts w:ascii="Arial" w:hAnsi="Arial"/>
                <w:b/>
                <w:sz w:val="22"/>
                <w:szCs w:val="22"/>
              </w:rPr>
              <w:t>GIS-Dienstleister</w:t>
            </w:r>
            <w:r w:rsidRPr="003C6510">
              <w:rPr>
                <w:rFonts w:ascii="Arial" w:hAnsi="Arial"/>
                <w:sz w:val="22"/>
                <w:szCs w:val="22"/>
              </w:rPr>
              <w:t xml:space="preserve"> </w:t>
            </w:r>
          </w:p>
        </w:tc>
        <w:tc>
          <w:tcPr>
            <w:tcW w:w="5464" w:type="dxa"/>
            <w:tcBorders>
              <w:left w:val="nil"/>
              <w:right w:val="nil"/>
            </w:tcBorders>
            <w:shd w:val="clear" w:color="auto" w:fill="auto"/>
          </w:tcPr>
          <w:p w:rsidR="002D42EB" w:rsidRPr="003C6510" w:rsidRDefault="002D42EB" w:rsidP="007575F4">
            <w:pPr>
              <w:rPr>
                <w:rFonts w:ascii="Arial" w:hAnsi="Arial"/>
                <w:sz w:val="20"/>
              </w:rPr>
            </w:pPr>
          </w:p>
        </w:tc>
      </w:tr>
    </w:tbl>
    <w:p w:rsidR="002D42EB" w:rsidRDefault="002D42EB" w:rsidP="00396B44">
      <w:pPr>
        <w:tabs>
          <w:tab w:val="left" w:pos="5670"/>
        </w:tabs>
        <w:rPr>
          <w:rFonts w:ascii="Arial" w:hAnsi="Arial"/>
          <w:b/>
          <w:sz w:val="24"/>
          <w:szCs w:val="24"/>
        </w:rPr>
      </w:pPr>
    </w:p>
    <w:p w:rsidR="001D21D3" w:rsidRDefault="001D21D3" w:rsidP="00396B44">
      <w:pPr>
        <w:tabs>
          <w:tab w:val="left" w:pos="5670"/>
        </w:tabs>
        <w:rPr>
          <w:rFonts w:ascii="Arial" w:hAnsi="Arial"/>
          <w:b/>
          <w:sz w:val="24"/>
          <w:szCs w:val="24"/>
        </w:rPr>
        <w:sectPr w:rsidR="001D21D3" w:rsidSect="004B5639">
          <w:headerReference w:type="default" r:id="rId15"/>
          <w:pgSz w:w="11906" w:h="16838" w:code="9"/>
          <w:pgMar w:top="1814" w:right="851" w:bottom="680" w:left="1588" w:header="567" w:footer="567" w:gutter="0"/>
          <w:cols w:space="708"/>
          <w:docGrid w:linePitch="360"/>
        </w:sectPr>
      </w:pPr>
    </w:p>
    <w:p w:rsidR="00741271" w:rsidRDefault="00741271" w:rsidP="00741271">
      <w:pPr>
        <w:tabs>
          <w:tab w:val="left" w:pos="5670"/>
        </w:tabs>
        <w:rPr>
          <w:rFonts w:ascii="Arial" w:hAnsi="Arial"/>
          <w:b/>
          <w:sz w:val="24"/>
          <w:szCs w:val="24"/>
        </w:rPr>
      </w:pPr>
    </w:p>
    <w:p w:rsidR="00BF7488" w:rsidRDefault="00BF7488" w:rsidP="00741271">
      <w:pPr>
        <w:tabs>
          <w:tab w:val="left" w:pos="5670"/>
        </w:tabs>
        <w:rPr>
          <w:rFonts w:ascii="Arial" w:hAnsi="Arial"/>
          <w:b/>
          <w:sz w:val="24"/>
          <w:szCs w:val="24"/>
        </w:rPr>
      </w:pPr>
    </w:p>
    <w:p w:rsidR="00BF7488" w:rsidRDefault="00BF7488" w:rsidP="00741271">
      <w:pPr>
        <w:tabs>
          <w:tab w:val="left" w:pos="5670"/>
        </w:tabs>
        <w:rPr>
          <w:rFonts w:ascii="Arial" w:hAnsi="Arial"/>
          <w:b/>
          <w:sz w:val="24"/>
          <w:szCs w:val="24"/>
        </w:rPr>
      </w:pPr>
    </w:p>
    <w:p w:rsidR="00BF7488" w:rsidRPr="00BF7488" w:rsidRDefault="00BF7488" w:rsidP="00BF7488">
      <w:pPr>
        <w:tabs>
          <w:tab w:val="left" w:pos="284"/>
        </w:tabs>
        <w:spacing w:after="120"/>
        <w:ind w:left="284"/>
        <w:jc w:val="center"/>
        <w:rPr>
          <w:rFonts w:ascii="Arial" w:hAnsi="Arial"/>
          <w:b/>
          <w:sz w:val="24"/>
          <w:szCs w:val="24"/>
        </w:rPr>
      </w:pPr>
      <w:r w:rsidRPr="00BF7488">
        <w:rPr>
          <w:rFonts w:ascii="Arial" w:hAnsi="Arial"/>
          <w:b/>
          <w:sz w:val="24"/>
          <w:szCs w:val="24"/>
        </w:rPr>
        <w:t>Organisation Raumdatenpool Kanton Luzern</w:t>
      </w:r>
    </w:p>
    <w:p w:rsidR="00BF7488" w:rsidRDefault="00BF7488" w:rsidP="00741271">
      <w:pPr>
        <w:tabs>
          <w:tab w:val="left" w:pos="5670"/>
        </w:tabs>
        <w:rPr>
          <w:rFonts w:ascii="Arial" w:hAnsi="Arial"/>
          <w:b/>
          <w:sz w:val="24"/>
          <w:szCs w:val="24"/>
        </w:rPr>
      </w:pPr>
    </w:p>
    <w:p w:rsidR="003643B5" w:rsidRDefault="003643B5" w:rsidP="00741271">
      <w:pPr>
        <w:tabs>
          <w:tab w:val="left" w:pos="5670"/>
        </w:tabs>
        <w:rPr>
          <w:rFonts w:ascii="Arial" w:hAnsi="Arial"/>
          <w:b/>
          <w:sz w:val="24"/>
          <w:szCs w:val="24"/>
        </w:rPr>
      </w:pPr>
    </w:p>
    <w:p w:rsidR="00BF7488" w:rsidRDefault="00BF7488" w:rsidP="00741271">
      <w:pPr>
        <w:tabs>
          <w:tab w:val="left" w:pos="5670"/>
        </w:tabs>
        <w:rPr>
          <w:rFonts w:ascii="Arial" w:hAnsi="Arial"/>
          <w:b/>
          <w:sz w:val="24"/>
          <w:szCs w:val="24"/>
        </w:rPr>
      </w:pPr>
    </w:p>
    <w:p w:rsidR="00BF7488" w:rsidRDefault="00BF7488" w:rsidP="00741271">
      <w:pPr>
        <w:tabs>
          <w:tab w:val="left" w:pos="5670"/>
        </w:tabs>
        <w:rPr>
          <w:rFonts w:ascii="Arial" w:hAnsi="Arial"/>
          <w:b/>
          <w:sz w:val="24"/>
          <w:szCs w:val="24"/>
        </w:rPr>
      </w:pPr>
    </w:p>
    <w:p w:rsidR="003643B5" w:rsidRDefault="00BF7488" w:rsidP="00741271">
      <w:pPr>
        <w:tabs>
          <w:tab w:val="left" w:pos="5670"/>
        </w:tabs>
        <w:rPr>
          <w:rFonts w:ascii="Arial" w:hAnsi="Arial"/>
          <w:b/>
          <w:sz w:val="24"/>
          <w:szCs w:val="24"/>
        </w:rPr>
      </w:pPr>
      <w:r>
        <w:rPr>
          <w:rFonts w:ascii="Arial" w:hAnsi="Arial"/>
          <w:b/>
          <w:noProof/>
          <w:sz w:val="24"/>
          <w:szCs w:val="24"/>
          <w:lang w:eastAsia="de-CH"/>
        </w:rPr>
        <w:drawing>
          <wp:inline distT="0" distB="0" distL="0" distR="0">
            <wp:extent cx="6011545" cy="4508500"/>
            <wp:effectExtent l="0" t="0" r="8255" b="635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ation.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508500"/>
                    </a:xfrm>
                    <a:prstGeom prst="rect">
                      <a:avLst/>
                    </a:prstGeom>
                  </pic:spPr>
                </pic:pic>
              </a:graphicData>
            </a:graphic>
          </wp:inline>
        </w:drawing>
      </w:r>
    </w:p>
    <w:p w:rsidR="003643B5" w:rsidRDefault="003643B5" w:rsidP="00741271">
      <w:pPr>
        <w:tabs>
          <w:tab w:val="left" w:pos="5670"/>
        </w:tabs>
        <w:rPr>
          <w:rFonts w:ascii="Arial" w:hAnsi="Arial"/>
          <w:b/>
          <w:sz w:val="24"/>
          <w:szCs w:val="24"/>
        </w:rPr>
      </w:pPr>
    </w:p>
    <w:p w:rsidR="003643B5" w:rsidRDefault="003643B5" w:rsidP="00741271">
      <w:pPr>
        <w:tabs>
          <w:tab w:val="left" w:pos="5670"/>
        </w:tabs>
        <w:rPr>
          <w:rFonts w:ascii="Arial" w:hAnsi="Arial"/>
          <w:b/>
          <w:sz w:val="24"/>
          <w:szCs w:val="24"/>
        </w:rPr>
      </w:pPr>
    </w:p>
    <w:p w:rsidR="003643B5" w:rsidRDefault="003643B5" w:rsidP="00741271">
      <w:pPr>
        <w:tabs>
          <w:tab w:val="left" w:pos="5670"/>
        </w:tabs>
        <w:rPr>
          <w:rFonts w:ascii="Arial" w:hAnsi="Arial"/>
          <w:b/>
          <w:sz w:val="24"/>
          <w:szCs w:val="24"/>
        </w:rPr>
      </w:pPr>
    </w:p>
    <w:p w:rsidR="003643B5" w:rsidRDefault="003643B5" w:rsidP="00741271">
      <w:pPr>
        <w:tabs>
          <w:tab w:val="left" w:pos="5670"/>
        </w:tabs>
        <w:rPr>
          <w:rFonts w:ascii="Arial" w:hAnsi="Arial"/>
          <w:b/>
          <w:sz w:val="24"/>
          <w:szCs w:val="24"/>
        </w:rPr>
      </w:pPr>
    </w:p>
    <w:p w:rsidR="003643B5" w:rsidRDefault="003643B5" w:rsidP="00741271">
      <w:pPr>
        <w:tabs>
          <w:tab w:val="left" w:pos="5670"/>
        </w:tabs>
        <w:rPr>
          <w:rFonts w:ascii="Arial" w:hAnsi="Arial"/>
          <w:b/>
          <w:sz w:val="24"/>
          <w:szCs w:val="24"/>
        </w:rPr>
      </w:pPr>
    </w:p>
    <w:p w:rsidR="00741271" w:rsidRDefault="00741271" w:rsidP="00741271">
      <w:pPr>
        <w:spacing w:after="120"/>
        <w:jc w:val="center"/>
      </w:pPr>
    </w:p>
    <w:p w:rsidR="00741271" w:rsidRPr="00741271" w:rsidRDefault="00741271" w:rsidP="001D21D3">
      <w:pPr>
        <w:rPr>
          <w:rFonts w:ascii="Arial" w:hAnsi="Arial" w:cs="Arial"/>
          <w:b/>
          <w:sz w:val="20"/>
        </w:rPr>
      </w:pPr>
    </w:p>
    <w:p w:rsidR="001D21D3" w:rsidRPr="00741271" w:rsidRDefault="001D21D3" w:rsidP="001D21D3">
      <w:pPr>
        <w:jc w:val="both"/>
        <w:rPr>
          <w:rFonts w:ascii="Arial" w:hAnsi="Arial" w:cs="Arial"/>
          <w:b/>
          <w:sz w:val="20"/>
        </w:rPr>
      </w:pPr>
    </w:p>
    <w:p w:rsidR="001D21D3" w:rsidRPr="00741271" w:rsidRDefault="001D21D3" w:rsidP="001D21D3">
      <w:pPr>
        <w:rPr>
          <w:rFonts w:ascii="Arial" w:hAnsi="Arial" w:cs="Arial"/>
          <w:b/>
          <w:sz w:val="20"/>
        </w:rPr>
      </w:pPr>
    </w:p>
    <w:sectPr w:rsidR="001D21D3" w:rsidRPr="00741271" w:rsidSect="004B5639">
      <w:headerReference w:type="default" r:id="rId17"/>
      <w:pgSz w:w="11906" w:h="16838" w:code="9"/>
      <w:pgMar w:top="1814" w:right="851" w:bottom="680" w:left="158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8A" w:rsidRDefault="0030408A">
      <w:r>
        <w:separator/>
      </w:r>
    </w:p>
  </w:endnote>
  <w:endnote w:type="continuationSeparator" w:id="0">
    <w:p w:rsidR="0030408A" w:rsidRDefault="0030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Blac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9C" w:rsidRPr="000B6A9C" w:rsidRDefault="000B6A9C" w:rsidP="000B6A9C">
    <w:pPr>
      <w:pStyle w:val="Fuzeile"/>
      <w:jc w:val="right"/>
      <w:rPr>
        <w:rFonts w:ascii="Arial" w:hAnsi="Arial" w:cs="Arial"/>
        <w:sz w:val="18"/>
        <w:szCs w:val="18"/>
      </w:rPr>
    </w:pPr>
    <w:r>
      <w:rPr>
        <w:color w:val="4F81BD" w:themeColor="accent1"/>
        <w:lang w:val="de-DE"/>
      </w:rPr>
      <w:t xml:space="preserve"> </w:t>
    </w:r>
    <w:r w:rsidRPr="000B6A9C">
      <w:rPr>
        <w:rFonts w:ascii="Arial" w:eastAsiaTheme="majorEastAsia" w:hAnsi="Arial" w:cs="Arial"/>
        <w:sz w:val="18"/>
        <w:szCs w:val="18"/>
        <w:lang w:val="de-D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9C" w:rsidRPr="000B6A9C" w:rsidRDefault="000B6A9C" w:rsidP="000B6A9C">
    <w:pPr>
      <w:pStyle w:val="Fuzeile"/>
      <w:jc w:val="right"/>
      <w:rPr>
        <w:rFonts w:ascii="Arial" w:hAnsi="Arial" w:cs="Arial"/>
        <w:sz w:val="18"/>
        <w:szCs w:val="18"/>
      </w:rPr>
    </w:pPr>
    <w:r>
      <w:rPr>
        <w:color w:val="4F81BD" w:themeColor="accent1"/>
        <w:lang w:val="de-DE"/>
      </w:rPr>
      <w:t xml:space="preserve"> </w:t>
    </w:r>
    <w:r w:rsidRPr="000B6A9C">
      <w:rPr>
        <w:rFonts w:ascii="Arial" w:eastAsiaTheme="majorEastAsia" w:hAnsi="Arial" w:cs="Arial"/>
        <w:sz w:val="18"/>
        <w:szCs w:val="18"/>
        <w:lang w:val="de-DE"/>
      </w:rPr>
      <w:t xml:space="preserve"> </w:t>
    </w:r>
    <w:r w:rsidRPr="000B6A9C">
      <w:rPr>
        <w:rFonts w:ascii="Arial" w:eastAsiaTheme="minorEastAsia" w:hAnsi="Arial" w:cs="Arial"/>
        <w:sz w:val="18"/>
        <w:szCs w:val="18"/>
      </w:rPr>
      <w:fldChar w:fldCharType="begin"/>
    </w:r>
    <w:r w:rsidRPr="000B6A9C">
      <w:rPr>
        <w:rFonts w:ascii="Arial" w:hAnsi="Arial" w:cs="Arial"/>
        <w:sz w:val="18"/>
        <w:szCs w:val="18"/>
      </w:rPr>
      <w:instrText>PAGE    \* MERGEFORMAT</w:instrText>
    </w:r>
    <w:r w:rsidRPr="000B6A9C">
      <w:rPr>
        <w:rFonts w:ascii="Arial" w:eastAsiaTheme="minorEastAsia" w:hAnsi="Arial" w:cs="Arial"/>
        <w:sz w:val="18"/>
        <w:szCs w:val="18"/>
      </w:rPr>
      <w:fldChar w:fldCharType="separate"/>
    </w:r>
    <w:r w:rsidR="0083636C" w:rsidRPr="0083636C">
      <w:rPr>
        <w:rFonts w:ascii="Arial" w:eastAsiaTheme="majorEastAsia" w:hAnsi="Arial" w:cs="Arial"/>
        <w:noProof/>
        <w:sz w:val="18"/>
        <w:szCs w:val="18"/>
        <w:lang w:val="de-DE"/>
      </w:rPr>
      <w:t>3</w:t>
    </w:r>
    <w:r w:rsidRPr="000B6A9C">
      <w:rPr>
        <w:rFonts w:ascii="Arial" w:eastAsiaTheme="majorEastAsia"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9C" w:rsidRPr="000B6A9C" w:rsidRDefault="000B6A9C" w:rsidP="000B6A9C">
    <w:pPr>
      <w:pStyle w:val="Fuzeile"/>
      <w:jc w:val="right"/>
      <w:rPr>
        <w:rFonts w:ascii="Arial" w:hAnsi="Arial" w:cs="Arial"/>
        <w:sz w:val="18"/>
        <w:szCs w:val="18"/>
      </w:rPr>
    </w:pPr>
    <w:r>
      <w:rPr>
        <w:color w:val="4F81BD" w:themeColor="accent1"/>
        <w:lang w:val="de-DE"/>
      </w:rPr>
      <w:t xml:space="preserve"> </w:t>
    </w:r>
    <w:r w:rsidRPr="000B6A9C">
      <w:rPr>
        <w:rFonts w:ascii="Arial" w:eastAsiaTheme="majorEastAsia" w:hAnsi="Arial" w:cs="Arial"/>
        <w:sz w:val="18"/>
        <w:szCs w:val="18"/>
        <w:lang w:val="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8A" w:rsidRDefault="0030408A">
      <w:r>
        <w:separator/>
      </w:r>
    </w:p>
  </w:footnote>
  <w:footnote w:type="continuationSeparator" w:id="0">
    <w:p w:rsidR="0030408A" w:rsidRDefault="00304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8E7" w:rsidRDefault="0030408A" w:rsidP="00461C04">
    <w:pPr>
      <w:pStyle w:val="Kopfzeile"/>
      <w:jc w:val="center"/>
    </w:pPr>
    <w:r>
      <w:rPr>
        <w:noProof/>
        <w:lang w:eastAsia="de-CH"/>
      </w:rPr>
      <w:drawing>
        <wp:inline distT="0" distB="0" distL="0" distR="0" wp14:anchorId="096960D4" wp14:editId="2AB46C0D">
          <wp:extent cx="1000125" cy="704850"/>
          <wp:effectExtent l="0" t="0" r="9525" b="0"/>
          <wp:docPr id="3"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inline>
      </w:drawing>
    </w:r>
  </w:p>
  <w:p w:rsidR="006008E7" w:rsidRPr="00E44162" w:rsidRDefault="00CA4560" w:rsidP="00E44162">
    <w:pPr>
      <w:autoSpaceDE w:val="0"/>
      <w:autoSpaceDN w:val="0"/>
      <w:adjustRightInd w:val="0"/>
      <w:rPr>
        <w:rFonts w:ascii="Arial Black" w:hAnsi="Arial Black" w:cs="Arial-Black"/>
        <w:sz w:val="14"/>
        <w:szCs w:val="14"/>
        <w:lang w:val="de-DE"/>
      </w:rPr>
    </w:pPr>
    <w:r>
      <w:rPr>
        <w:rFonts w:ascii="Arial Black" w:hAnsi="Arial Black" w:cs="Arial-Black"/>
        <w:sz w:val="14"/>
        <w:szCs w:val="14"/>
        <w:lang w:val="de-DE"/>
      </w:rPr>
      <w:t>Murbacher</w:t>
    </w:r>
    <w:r w:rsidR="006008E7" w:rsidRPr="00E44162">
      <w:rPr>
        <w:rFonts w:ascii="Arial Black" w:hAnsi="Arial Black" w:cs="Arial-Black"/>
        <w:sz w:val="14"/>
        <w:szCs w:val="14"/>
        <w:lang w:val="de-DE"/>
      </w:rPr>
      <w:t>strasse 2</w:t>
    </w:r>
    <w:r>
      <w:rPr>
        <w:rFonts w:ascii="Arial Black" w:hAnsi="Arial Black" w:cs="Arial-Black"/>
        <w:sz w:val="14"/>
        <w:szCs w:val="14"/>
        <w:lang w:val="de-DE"/>
      </w:rPr>
      <w:t>1</w:t>
    </w:r>
  </w:p>
  <w:p w:rsidR="006008E7" w:rsidRPr="00E44162" w:rsidRDefault="006008E7" w:rsidP="00E44162">
    <w:pPr>
      <w:autoSpaceDE w:val="0"/>
      <w:autoSpaceDN w:val="0"/>
      <w:adjustRightInd w:val="0"/>
      <w:rPr>
        <w:rFonts w:ascii="Arial Black" w:hAnsi="Arial Black" w:cs="Arial-Black"/>
        <w:sz w:val="14"/>
        <w:szCs w:val="14"/>
        <w:lang w:val="de-DE"/>
      </w:rPr>
    </w:pPr>
    <w:r w:rsidRPr="00E44162">
      <w:rPr>
        <w:rFonts w:ascii="Arial Black" w:hAnsi="Arial Black" w:cs="Arial-Black"/>
        <w:sz w:val="14"/>
        <w:szCs w:val="14"/>
        <w:lang w:val="de-DE"/>
      </w:rPr>
      <w:t>CH-6002 Luzern</w:t>
    </w:r>
  </w:p>
  <w:p w:rsidR="006008E7" w:rsidRPr="00E44162" w:rsidRDefault="006008E7" w:rsidP="00E44162">
    <w:pPr>
      <w:autoSpaceDE w:val="0"/>
      <w:autoSpaceDN w:val="0"/>
      <w:adjustRightInd w:val="0"/>
      <w:rPr>
        <w:rFonts w:ascii="Arial Black" w:hAnsi="Arial Black" w:cs="Arial-Black"/>
        <w:sz w:val="14"/>
        <w:szCs w:val="14"/>
        <w:lang w:val="de-DE"/>
      </w:rPr>
    </w:pPr>
    <w:r w:rsidRPr="00E44162">
      <w:rPr>
        <w:rFonts w:ascii="Arial Black" w:hAnsi="Arial Black" w:cs="Arial-Black"/>
        <w:sz w:val="14"/>
        <w:szCs w:val="14"/>
        <w:lang w:val="de-DE"/>
      </w:rPr>
      <w:t>T 041 228 69 44</w:t>
    </w:r>
  </w:p>
  <w:p w:rsidR="006008E7" w:rsidRPr="00F75D19" w:rsidRDefault="006008E7" w:rsidP="00E44162">
    <w:pPr>
      <w:autoSpaceDE w:val="0"/>
      <w:autoSpaceDN w:val="0"/>
      <w:adjustRightInd w:val="0"/>
      <w:rPr>
        <w:rFonts w:ascii="Arial Black" w:hAnsi="Arial Black" w:cs="Arial-Black"/>
        <w:sz w:val="14"/>
        <w:szCs w:val="14"/>
      </w:rPr>
    </w:pPr>
    <w:r w:rsidRPr="00F75D19">
      <w:rPr>
        <w:rFonts w:ascii="Arial Black" w:hAnsi="Arial Black" w:cs="Arial-Black"/>
        <w:sz w:val="14"/>
        <w:szCs w:val="14"/>
      </w:rPr>
      <w:t xml:space="preserve">F 041 </w:t>
    </w:r>
    <w:r w:rsidR="00CA4560" w:rsidRPr="00F75D19">
      <w:rPr>
        <w:rFonts w:ascii="Arial Black" w:hAnsi="Arial Black" w:cs="Arial-Black"/>
        <w:sz w:val="14"/>
        <w:szCs w:val="14"/>
      </w:rPr>
      <w:t>228 64 93</w:t>
    </w:r>
  </w:p>
  <w:p w:rsidR="006008E7" w:rsidRPr="00F75D19" w:rsidRDefault="006008E7" w:rsidP="00E44162">
    <w:pPr>
      <w:autoSpaceDE w:val="0"/>
      <w:autoSpaceDN w:val="0"/>
      <w:adjustRightInd w:val="0"/>
      <w:rPr>
        <w:rFonts w:ascii="Arial Black" w:hAnsi="Arial Black" w:cs="Arial-Black"/>
        <w:sz w:val="14"/>
        <w:szCs w:val="14"/>
      </w:rPr>
    </w:pPr>
    <w:r w:rsidRPr="00F75D19">
      <w:rPr>
        <w:rFonts w:ascii="Arial Black" w:hAnsi="Arial Black" w:cs="Arial-Black"/>
        <w:sz w:val="14"/>
        <w:szCs w:val="14"/>
      </w:rPr>
      <w:t>raumdatenpool@lu.ch</w:t>
    </w:r>
  </w:p>
  <w:p w:rsidR="006008E7" w:rsidRPr="00F75D19" w:rsidRDefault="006008E7" w:rsidP="00E44162">
    <w:pPr>
      <w:autoSpaceDE w:val="0"/>
      <w:autoSpaceDN w:val="0"/>
      <w:adjustRightInd w:val="0"/>
      <w:rPr>
        <w:rFonts w:ascii="Arial Black" w:hAnsi="Arial Black" w:cs="Arial-Black"/>
        <w:sz w:val="14"/>
        <w:szCs w:val="14"/>
      </w:rPr>
    </w:pPr>
    <w:r w:rsidRPr="00F75D19">
      <w:rPr>
        <w:rFonts w:ascii="Arial Black" w:hAnsi="Arial Black"/>
        <w:sz w:val="14"/>
        <w:szCs w:val="14"/>
      </w:rPr>
      <w:t>www.raumdatenpool.ch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6B" w:rsidRPr="0073256B" w:rsidRDefault="0073256B" w:rsidP="0073256B">
    <w:pPr>
      <w:jc w:val="center"/>
      <w:rPr>
        <w:rFonts w:ascii="Arial" w:hAnsi="Arial"/>
        <w:sz w:val="20"/>
      </w:rPr>
    </w:pPr>
    <w:r w:rsidRPr="0073256B">
      <w:rPr>
        <w:rFonts w:ascii="Arial" w:hAnsi="Arial"/>
        <w:sz w:val="20"/>
      </w:rPr>
      <w:t>Leistungsvereinbarung Gemeinde - GIS-Dienstleister</w:t>
    </w:r>
  </w:p>
  <w:p w:rsidR="0030408A" w:rsidRPr="0030408A" w:rsidRDefault="0030408A" w:rsidP="0030408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EB" w:rsidRDefault="002D42EB" w:rsidP="002D42EB">
    <w:pPr>
      <w:spacing w:after="120"/>
      <w:jc w:val="center"/>
      <w:rPr>
        <w:rFonts w:ascii="Arial" w:hAnsi="Arial"/>
        <w:b/>
        <w:sz w:val="24"/>
        <w:szCs w:val="24"/>
      </w:rPr>
    </w:pPr>
    <w:r w:rsidRPr="00641806">
      <w:rPr>
        <w:rFonts w:ascii="Arial" w:hAnsi="Arial"/>
        <w:b/>
        <w:sz w:val="24"/>
        <w:szCs w:val="24"/>
      </w:rPr>
      <w:t>Anhang</w:t>
    </w:r>
    <w:r>
      <w:rPr>
        <w:rFonts w:ascii="Arial" w:hAnsi="Arial"/>
        <w:b/>
        <w:sz w:val="24"/>
        <w:szCs w:val="24"/>
      </w:rPr>
      <w:t xml:space="preserve"> 1</w:t>
    </w:r>
  </w:p>
  <w:p w:rsidR="008B678E" w:rsidRPr="008B678E" w:rsidRDefault="008B678E" w:rsidP="002D42EB">
    <w:pPr>
      <w:spacing w:after="120"/>
      <w:jc w:val="center"/>
      <w:rPr>
        <w:rFonts w:ascii="Arial" w:hAnsi="Arial"/>
        <w:b/>
        <w:sz w:val="22"/>
        <w:szCs w:val="22"/>
      </w:rPr>
    </w:pPr>
    <w:r w:rsidRPr="008B678E">
      <w:rPr>
        <w:rFonts w:ascii="Arial" w:hAnsi="Arial"/>
        <w:b/>
        <w:sz w:val="22"/>
        <w:szCs w:val="22"/>
      </w:rPr>
      <w:t>Allgemeine Vertragsbestimmungen</w:t>
    </w:r>
  </w:p>
  <w:p w:rsidR="008B678E" w:rsidRDefault="008B678E" w:rsidP="00AE5AD6">
    <w:pPr>
      <w:jc w:val="center"/>
      <w:rPr>
        <w:rFonts w:ascii="Arial" w:hAnsi="Arial"/>
        <w:sz w:val="20"/>
      </w:rPr>
    </w:pPr>
  </w:p>
  <w:p w:rsidR="008B678E" w:rsidRPr="0073256B" w:rsidRDefault="008B678E" w:rsidP="00AE5AD6">
    <w:pPr>
      <w:jc w:val="center"/>
      <w:rPr>
        <w:rFonts w:ascii="Arial" w:hAnsi="Arial"/>
        <w:sz w:val="20"/>
      </w:rPr>
    </w:pPr>
    <w:r w:rsidRPr="0073256B">
      <w:rPr>
        <w:rFonts w:ascii="Arial" w:hAnsi="Arial"/>
        <w:sz w:val="20"/>
      </w:rPr>
      <w:t>Leistungsvereinbarung Gemeinde - GIS-Dienstleister</w:t>
    </w:r>
  </w:p>
  <w:p w:rsidR="008B678E" w:rsidRPr="0030408A" w:rsidRDefault="008B678E" w:rsidP="0030408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B44" w:rsidRDefault="00396B44" w:rsidP="00396B44">
    <w:pPr>
      <w:jc w:val="center"/>
      <w:rPr>
        <w:rFonts w:ascii="Arial" w:hAnsi="Arial"/>
        <w:b/>
        <w:sz w:val="24"/>
        <w:szCs w:val="24"/>
      </w:rPr>
    </w:pPr>
    <w:r w:rsidRPr="00641806">
      <w:rPr>
        <w:rFonts w:ascii="Arial" w:hAnsi="Arial"/>
        <w:b/>
        <w:sz w:val="24"/>
        <w:szCs w:val="24"/>
      </w:rPr>
      <w:t>Anhang</w:t>
    </w:r>
    <w:r>
      <w:rPr>
        <w:rFonts w:ascii="Arial" w:hAnsi="Arial"/>
        <w:b/>
        <w:sz w:val="24"/>
        <w:szCs w:val="24"/>
      </w:rPr>
      <w:t xml:space="preserve"> </w:t>
    </w:r>
    <w:r w:rsidR="002D42EB">
      <w:rPr>
        <w:rFonts w:ascii="Arial" w:hAnsi="Arial"/>
        <w:b/>
        <w:sz w:val="24"/>
        <w:szCs w:val="24"/>
      </w:rPr>
      <w:t>2</w:t>
    </w:r>
  </w:p>
  <w:p w:rsidR="00396B44" w:rsidRPr="0056308B" w:rsidRDefault="00396B44" w:rsidP="00396B44">
    <w:pPr>
      <w:jc w:val="center"/>
      <w:rPr>
        <w:rFonts w:ascii="Arial" w:hAnsi="Arial"/>
        <w:sz w:val="8"/>
        <w:szCs w:val="8"/>
      </w:rPr>
    </w:pPr>
  </w:p>
  <w:p w:rsidR="00396B44" w:rsidRPr="008B678E" w:rsidRDefault="00396B44" w:rsidP="00396B44">
    <w:pPr>
      <w:jc w:val="center"/>
      <w:rPr>
        <w:rFonts w:ascii="Arial" w:hAnsi="Arial"/>
        <w:b/>
        <w:sz w:val="22"/>
        <w:szCs w:val="22"/>
      </w:rPr>
    </w:pPr>
    <w:r>
      <w:rPr>
        <w:rFonts w:ascii="Arial" w:hAnsi="Arial"/>
        <w:b/>
        <w:sz w:val="22"/>
        <w:szCs w:val="22"/>
      </w:rPr>
      <w:t>Daten- und Kostenblatt</w:t>
    </w:r>
  </w:p>
  <w:p w:rsidR="00396B44" w:rsidRPr="0073256B" w:rsidRDefault="00396B44" w:rsidP="00396B44">
    <w:pPr>
      <w:jc w:val="center"/>
      <w:rPr>
        <w:rFonts w:ascii="Arial" w:hAnsi="Arial"/>
        <w:sz w:val="20"/>
      </w:rPr>
    </w:pPr>
    <w:r w:rsidRPr="0073256B">
      <w:rPr>
        <w:rFonts w:ascii="Arial" w:hAnsi="Arial"/>
        <w:sz w:val="20"/>
      </w:rPr>
      <w:t>Leistungsvereinbarung Gemeinde - GIS-Dienstleister</w:t>
    </w:r>
  </w:p>
  <w:p w:rsidR="00396B44" w:rsidRPr="00396B44" w:rsidRDefault="00396B44" w:rsidP="00396B44">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D3" w:rsidRDefault="001D21D3" w:rsidP="00396B44">
    <w:pPr>
      <w:jc w:val="center"/>
      <w:rPr>
        <w:rFonts w:ascii="Arial" w:hAnsi="Arial"/>
        <w:b/>
        <w:sz w:val="24"/>
        <w:szCs w:val="24"/>
      </w:rPr>
    </w:pPr>
    <w:r w:rsidRPr="00641806">
      <w:rPr>
        <w:rFonts w:ascii="Arial" w:hAnsi="Arial"/>
        <w:b/>
        <w:sz w:val="24"/>
        <w:szCs w:val="24"/>
      </w:rPr>
      <w:t>Anhang</w:t>
    </w:r>
    <w:r>
      <w:rPr>
        <w:rFonts w:ascii="Arial" w:hAnsi="Arial"/>
        <w:b/>
        <w:sz w:val="24"/>
        <w:szCs w:val="24"/>
      </w:rPr>
      <w:t xml:space="preserve"> 3</w:t>
    </w:r>
  </w:p>
  <w:p w:rsidR="001D21D3" w:rsidRPr="0056308B" w:rsidRDefault="001D21D3" w:rsidP="00396B44">
    <w:pPr>
      <w:jc w:val="center"/>
      <w:rPr>
        <w:rFonts w:ascii="Arial" w:hAnsi="Arial"/>
        <w:sz w:val="8"/>
        <w:szCs w:val="8"/>
      </w:rPr>
    </w:pPr>
  </w:p>
  <w:p w:rsidR="001D21D3" w:rsidRPr="008B678E" w:rsidRDefault="00741271" w:rsidP="00396B44">
    <w:pPr>
      <w:jc w:val="center"/>
      <w:rPr>
        <w:rFonts w:ascii="Arial" w:hAnsi="Arial"/>
        <w:b/>
        <w:sz w:val="22"/>
        <w:szCs w:val="22"/>
      </w:rPr>
    </w:pPr>
    <w:r>
      <w:rPr>
        <w:rFonts w:ascii="Arial" w:hAnsi="Arial"/>
        <w:b/>
        <w:sz w:val="22"/>
        <w:szCs w:val="22"/>
      </w:rPr>
      <w:t>Organisation Raumdatenpool Kanton Luzern</w:t>
    </w:r>
  </w:p>
  <w:p w:rsidR="001D21D3" w:rsidRPr="0073256B" w:rsidRDefault="001D21D3" w:rsidP="00396B44">
    <w:pPr>
      <w:jc w:val="center"/>
      <w:rPr>
        <w:rFonts w:ascii="Arial" w:hAnsi="Arial"/>
        <w:sz w:val="20"/>
      </w:rPr>
    </w:pPr>
    <w:r w:rsidRPr="0073256B">
      <w:rPr>
        <w:rFonts w:ascii="Arial" w:hAnsi="Arial"/>
        <w:sz w:val="20"/>
      </w:rPr>
      <w:t>Leistungsvereinbarung Gemeinde - GIS-Dienstleister</w:t>
    </w:r>
  </w:p>
  <w:p w:rsidR="001D21D3" w:rsidRPr="00396B44" w:rsidRDefault="001D21D3" w:rsidP="00396B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6C73"/>
    <w:multiLevelType w:val="hybridMultilevel"/>
    <w:tmpl w:val="9C444656"/>
    <w:lvl w:ilvl="0" w:tplc="A4DAD32A">
      <w:start w:val="2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07209AE"/>
    <w:multiLevelType w:val="hybridMultilevel"/>
    <w:tmpl w:val="1ECE3276"/>
    <w:lvl w:ilvl="0" w:tplc="556EE9AC">
      <w:start w:val="1"/>
      <w:numFmt w:val="bullet"/>
      <w:lvlText w:val="•"/>
      <w:lvlJc w:val="left"/>
      <w:pPr>
        <w:tabs>
          <w:tab w:val="num" w:pos="720"/>
        </w:tabs>
        <w:ind w:left="720" w:hanging="360"/>
      </w:pPr>
      <w:rPr>
        <w:rFonts w:ascii="Arial" w:hAnsi="Arial" w:hint="default"/>
      </w:rPr>
    </w:lvl>
    <w:lvl w:ilvl="1" w:tplc="046033D4" w:tentative="1">
      <w:start w:val="1"/>
      <w:numFmt w:val="bullet"/>
      <w:lvlText w:val="•"/>
      <w:lvlJc w:val="left"/>
      <w:pPr>
        <w:tabs>
          <w:tab w:val="num" w:pos="1440"/>
        </w:tabs>
        <w:ind w:left="1440" w:hanging="360"/>
      </w:pPr>
      <w:rPr>
        <w:rFonts w:ascii="Arial" w:hAnsi="Arial" w:hint="default"/>
      </w:rPr>
    </w:lvl>
    <w:lvl w:ilvl="2" w:tplc="B4361A26" w:tentative="1">
      <w:start w:val="1"/>
      <w:numFmt w:val="bullet"/>
      <w:lvlText w:val="•"/>
      <w:lvlJc w:val="left"/>
      <w:pPr>
        <w:tabs>
          <w:tab w:val="num" w:pos="2160"/>
        </w:tabs>
        <w:ind w:left="2160" w:hanging="360"/>
      </w:pPr>
      <w:rPr>
        <w:rFonts w:ascii="Arial" w:hAnsi="Arial" w:hint="default"/>
      </w:rPr>
    </w:lvl>
    <w:lvl w:ilvl="3" w:tplc="6526C75A" w:tentative="1">
      <w:start w:val="1"/>
      <w:numFmt w:val="bullet"/>
      <w:lvlText w:val="•"/>
      <w:lvlJc w:val="left"/>
      <w:pPr>
        <w:tabs>
          <w:tab w:val="num" w:pos="2880"/>
        </w:tabs>
        <w:ind w:left="2880" w:hanging="360"/>
      </w:pPr>
      <w:rPr>
        <w:rFonts w:ascii="Arial" w:hAnsi="Arial" w:hint="default"/>
      </w:rPr>
    </w:lvl>
    <w:lvl w:ilvl="4" w:tplc="795C4DFA" w:tentative="1">
      <w:start w:val="1"/>
      <w:numFmt w:val="bullet"/>
      <w:lvlText w:val="•"/>
      <w:lvlJc w:val="left"/>
      <w:pPr>
        <w:tabs>
          <w:tab w:val="num" w:pos="3600"/>
        </w:tabs>
        <w:ind w:left="3600" w:hanging="360"/>
      </w:pPr>
      <w:rPr>
        <w:rFonts w:ascii="Arial" w:hAnsi="Arial" w:hint="default"/>
      </w:rPr>
    </w:lvl>
    <w:lvl w:ilvl="5" w:tplc="E01C5104" w:tentative="1">
      <w:start w:val="1"/>
      <w:numFmt w:val="bullet"/>
      <w:lvlText w:val="•"/>
      <w:lvlJc w:val="left"/>
      <w:pPr>
        <w:tabs>
          <w:tab w:val="num" w:pos="4320"/>
        </w:tabs>
        <w:ind w:left="4320" w:hanging="360"/>
      </w:pPr>
      <w:rPr>
        <w:rFonts w:ascii="Arial" w:hAnsi="Arial" w:hint="default"/>
      </w:rPr>
    </w:lvl>
    <w:lvl w:ilvl="6" w:tplc="688EB13C" w:tentative="1">
      <w:start w:val="1"/>
      <w:numFmt w:val="bullet"/>
      <w:lvlText w:val="•"/>
      <w:lvlJc w:val="left"/>
      <w:pPr>
        <w:tabs>
          <w:tab w:val="num" w:pos="5040"/>
        </w:tabs>
        <w:ind w:left="5040" w:hanging="360"/>
      </w:pPr>
      <w:rPr>
        <w:rFonts w:ascii="Arial" w:hAnsi="Arial" w:hint="default"/>
      </w:rPr>
    </w:lvl>
    <w:lvl w:ilvl="7" w:tplc="EB5CE7F2" w:tentative="1">
      <w:start w:val="1"/>
      <w:numFmt w:val="bullet"/>
      <w:lvlText w:val="•"/>
      <w:lvlJc w:val="left"/>
      <w:pPr>
        <w:tabs>
          <w:tab w:val="num" w:pos="5760"/>
        </w:tabs>
        <w:ind w:left="5760" w:hanging="360"/>
      </w:pPr>
      <w:rPr>
        <w:rFonts w:ascii="Arial" w:hAnsi="Arial" w:hint="default"/>
      </w:rPr>
    </w:lvl>
    <w:lvl w:ilvl="8" w:tplc="BBF4F126" w:tentative="1">
      <w:start w:val="1"/>
      <w:numFmt w:val="bullet"/>
      <w:lvlText w:val="•"/>
      <w:lvlJc w:val="left"/>
      <w:pPr>
        <w:tabs>
          <w:tab w:val="num" w:pos="6480"/>
        </w:tabs>
        <w:ind w:left="6480" w:hanging="360"/>
      </w:pPr>
      <w:rPr>
        <w:rFonts w:ascii="Arial" w:hAnsi="Arial" w:hint="default"/>
      </w:rPr>
    </w:lvl>
  </w:abstractNum>
  <w:abstractNum w:abstractNumId="2">
    <w:nsid w:val="16E923FB"/>
    <w:multiLevelType w:val="hybridMultilevel"/>
    <w:tmpl w:val="F7C87528"/>
    <w:lvl w:ilvl="0" w:tplc="756C2F88">
      <w:start w:val="1"/>
      <w:numFmt w:val="bullet"/>
      <w:lvlText w:val="-"/>
      <w:lvlJc w:val="left"/>
      <w:pPr>
        <w:ind w:left="720" w:hanging="360"/>
      </w:pPr>
      <w:rPr>
        <w:rFonts w:ascii="Calibri" w:hAnsi="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nsid w:val="25B66EA3"/>
    <w:multiLevelType w:val="hybridMultilevel"/>
    <w:tmpl w:val="503EB02C"/>
    <w:lvl w:ilvl="0" w:tplc="E93072B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75C3E24"/>
    <w:multiLevelType w:val="multilevel"/>
    <w:tmpl w:val="38209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84535A"/>
    <w:multiLevelType w:val="hybridMultilevel"/>
    <w:tmpl w:val="D5BAE568"/>
    <w:lvl w:ilvl="0" w:tplc="51B4E52A">
      <w:start w:val="1"/>
      <w:numFmt w:val="bullet"/>
      <w:lvlText w:val="•"/>
      <w:lvlJc w:val="left"/>
      <w:pPr>
        <w:tabs>
          <w:tab w:val="num" w:pos="720"/>
        </w:tabs>
        <w:ind w:left="720" w:hanging="360"/>
      </w:pPr>
      <w:rPr>
        <w:rFonts w:ascii="Arial" w:hAnsi="Arial" w:hint="default"/>
      </w:rPr>
    </w:lvl>
    <w:lvl w:ilvl="1" w:tplc="401012E6" w:tentative="1">
      <w:start w:val="1"/>
      <w:numFmt w:val="bullet"/>
      <w:lvlText w:val="•"/>
      <w:lvlJc w:val="left"/>
      <w:pPr>
        <w:tabs>
          <w:tab w:val="num" w:pos="1440"/>
        </w:tabs>
        <w:ind w:left="1440" w:hanging="360"/>
      </w:pPr>
      <w:rPr>
        <w:rFonts w:ascii="Arial" w:hAnsi="Arial" w:hint="default"/>
      </w:rPr>
    </w:lvl>
    <w:lvl w:ilvl="2" w:tplc="562E8876" w:tentative="1">
      <w:start w:val="1"/>
      <w:numFmt w:val="bullet"/>
      <w:lvlText w:val="•"/>
      <w:lvlJc w:val="left"/>
      <w:pPr>
        <w:tabs>
          <w:tab w:val="num" w:pos="2160"/>
        </w:tabs>
        <w:ind w:left="2160" w:hanging="360"/>
      </w:pPr>
      <w:rPr>
        <w:rFonts w:ascii="Arial" w:hAnsi="Arial" w:hint="default"/>
      </w:rPr>
    </w:lvl>
    <w:lvl w:ilvl="3" w:tplc="9604A3CA" w:tentative="1">
      <w:start w:val="1"/>
      <w:numFmt w:val="bullet"/>
      <w:lvlText w:val="•"/>
      <w:lvlJc w:val="left"/>
      <w:pPr>
        <w:tabs>
          <w:tab w:val="num" w:pos="2880"/>
        </w:tabs>
        <w:ind w:left="2880" w:hanging="360"/>
      </w:pPr>
      <w:rPr>
        <w:rFonts w:ascii="Arial" w:hAnsi="Arial" w:hint="default"/>
      </w:rPr>
    </w:lvl>
    <w:lvl w:ilvl="4" w:tplc="11BE1092" w:tentative="1">
      <w:start w:val="1"/>
      <w:numFmt w:val="bullet"/>
      <w:lvlText w:val="•"/>
      <w:lvlJc w:val="left"/>
      <w:pPr>
        <w:tabs>
          <w:tab w:val="num" w:pos="3600"/>
        </w:tabs>
        <w:ind w:left="3600" w:hanging="360"/>
      </w:pPr>
      <w:rPr>
        <w:rFonts w:ascii="Arial" w:hAnsi="Arial" w:hint="default"/>
      </w:rPr>
    </w:lvl>
    <w:lvl w:ilvl="5" w:tplc="2076959A" w:tentative="1">
      <w:start w:val="1"/>
      <w:numFmt w:val="bullet"/>
      <w:lvlText w:val="•"/>
      <w:lvlJc w:val="left"/>
      <w:pPr>
        <w:tabs>
          <w:tab w:val="num" w:pos="4320"/>
        </w:tabs>
        <w:ind w:left="4320" w:hanging="360"/>
      </w:pPr>
      <w:rPr>
        <w:rFonts w:ascii="Arial" w:hAnsi="Arial" w:hint="default"/>
      </w:rPr>
    </w:lvl>
    <w:lvl w:ilvl="6" w:tplc="A382311A" w:tentative="1">
      <w:start w:val="1"/>
      <w:numFmt w:val="bullet"/>
      <w:lvlText w:val="•"/>
      <w:lvlJc w:val="left"/>
      <w:pPr>
        <w:tabs>
          <w:tab w:val="num" w:pos="5040"/>
        </w:tabs>
        <w:ind w:left="5040" w:hanging="360"/>
      </w:pPr>
      <w:rPr>
        <w:rFonts w:ascii="Arial" w:hAnsi="Arial" w:hint="default"/>
      </w:rPr>
    </w:lvl>
    <w:lvl w:ilvl="7" w:tplc="3B98C092" w:tentative="1">
      <w:start w:val="1"/>
      <w:numFmt w:val="bullet"/>
      <w:lvlText w:val="•"/>
      <w:lvlJc w:val="left"/>
      <w:pPr>
        <w:tabs>
          <w:tab w:val="num" w:pos="5760"/>
        </w:tabs>
        <w:ind w:left="5760" w:hanging="360"/>
      </w:pPr>
      <w:rPr>
        <w:rFonts w:ascii="Arial" w:hAnsi="Arial" w:hint="default"/>
      </w:rPr>
    </w:lvl>
    <w:lvl w:ilvl="8" w:tplc="24CE4DEE" w:tentative="1">
      <w:start w:val="1"/>
      <w:numFmt w:val="bullet"/>
      <w:lvlText w:val="•"/>
      <w:lvlJc w:val="left"/>
      <w:pPr>
        <w:tabs>
          <w:tab w:val="num" w:pos="6480"/>
        </w:tabs>
        <w:ind w:left="6480" w:hanging="360"/>
      </w:pPr>
      <w:rPr>
        <w:rFonts w:ascii="Arial" w:hAnsi="Arial" w:hint="default"/>
      </w:rPr>
    </w:lvl>
  </w:abstractNum>
  <w:abstractNum w:abstractNumId="6">
    <w:nsid w:val="2B1512E8"/>
    <w:multiLevelType w:val="hybridMultilevel"/>
    <w:tmpl w:val="231E9078"/>
    <w:lvl w:ilvl="0" w:tplc="CDD86052">
      <w:start w:val="1"/>
      <w:numFmt w:val="bullet"/>
      <w:lvlText w:val="•"/>
      <w:lvlJc w:val="left"/>
      <w:pPr>
        <w:tabs>
          <w:tab w:val="num" w:pos="720"/>
        </w:tabs>
        <w:ind w:left="720" w:hanging="360"/>
      </w:pPr>
      <w:rPr>
        <w:rFonts w:ascii="Arial" w:hAnsi="Arial" w:hint="default"/>
      </w:rPr>
    </w:lvl>
    <w:lvl w:ilvl="1" w:tplc="9780B23E" w:tentative="1">
      <w:start w:val="1"/>
      <w:numFmt w:val="bullet"/>
      <w:lvlText w:val="•"/>
      <w:lvlJc w:val="left"/>
      <w:pPr>
        <w:tabs>
          <w:tab w:val="num" w:pos="1440"/>
        </w:tabs>
        <w:ind w:left="1440" w:hanging="360"/>
      </w:pPr>
      <w:rPr>
        <w:rFonts w:ascii="Arial" w:hAnsi="Arial" w:hint="default"/>
      </w:rPr>
    </w:lvl>
    <w:lvl w:ilvl="2" w:tplc="95F6ACC0" w:tentative="1">
      <w:start w:val="1"/>
      <w:numFmt w:val="bullet"/>
      <w:lvlText w:val="•"/>
      <w:lvlJc w:val="left"/>
      <w:pPr>
        <w:tabs>
          <w:tab w:val="num" w:pos="2160"/>
        </w:tabs>
        <w:ind w:left="2160" w:hanging="360"/>
      </w:pPr>
      <w:rPr>
        <w:rFonts w:ascii="Arial" w:hAnsi="Arial" w:hint="default"/>
      </w:rPr>
    </w:lvl>
    <w:lvl w:ilvl="3" w:tplc="D478A744" w:tentative="1">
      <w:start w:val="1"/>
      <w:numFmt w:val="bullet"/>
      <w:lvlText w:val="•"/>
      <w:lvlJc w:val="left"/>
      <w:pPr>
        <w:tabs>
          <w:tab w:val="num" w:pos="2880"/>
        </w:tabs>
        <w:ind w:left="2880" w:hanging="360"/>
      </w:pPr>
      <w:rPr>
        <w:rFonts w:ascii="Arial" w:hAnsi="Arial" w:hint="default"/>
      </w:rPr>
    </w:lvl>
    <w:lvl w:ilvl="4" w:tplc="5596B1BE" w:tentative="1">
      <w:start w:val="1"/>
      <w:numFmt w:val="bullet"/>
      <w:lvlText w:val="•"/>
      <w:lvlJc w:val="left"/>
      <w:pPr>
        <w:tabs>
          <w:tab w:val="num" w:pos="3600"/>
        </w:tabs>
        <w:ind w:left="3600" w:hanging="360"/>
      </w:pPr>
      <w:rPr>
        <w:rFonts w:ascii="Arial" w:hAnsi="Arial" w:hint="default"/>
      </w:rPr>
    </w:lvl>
    <w:lvl w:ilvl="5" w:tplc="67DA79D8" w:tentative="1">
      <w:start w:val="1"/>
      <w:numFmt w:val="bullet"/>
      <w:lvlText w:val="•"/>
      <w:lvlJc w:val="left"/>
      <w:pPr>
        <w:tabs>
          <w:tab w:val="num" w:pos="4320"/>
        </w:tabs>
        <w:ind w:left="4320" w:hanging="360"/>
      </w:pPr>
      <w:rPr>
        <w:rFonts w:ascii="Arial" w:hAnsi="Arial" w:hint="default"/>
      </w:rPr>
    </w:lvl>
    <w:lvl w:ilvl="6" w:tplc="C9EAAB0E" w:tentative="1">
      <w:start w:val="1"/>
      <w:numFmt w:val="bullet"/>
      <w:lvlText w:val="•"/>
      <w:lvlJc w:val="left"/>
      <w:pPr>
        <w:tabs>
          <w:tab w:val="num" w:pos="5040"/>
        </w:tabs>
        <w:ind w:left="5040" w:hanging="360"/>
      </w:pPr>
      <w:rPr>
        <w:rFonts w:ascii="Arial" w:hAnsi="Arial" w:hint="default"/>
      </w:rPr>
    </w:lvl>
    <w:lvl w:ilvl="7" w:tplc="B57E416A" w:tentative="1">
      <w:start w:val="1"/>
      <w:numFmt w:val="bullet"/>
      <w:lvlText w:val="•"/>
      <w:lvlJc w:val="left"/>
      <w:pPr>
        <w:tabs>
          <w:tab w:val="num" w:pos="5760"/>
        </w:tabs>
        <w:ind w:left="5760" w:hanging="360"/>
      </w:pPr>
      <w:rPr>
        <w:rFonts w:ascii="Arial" w:hAnsi="Arial" w:hint="default"/>
      </w:rPr>
    </w:lvl>
    <w:lvl w:ilvl="8" w:tplc="E3C8FE6C" w:tentative="1">
      <w:start w:val="1"/>
      <w:numFmt w:val="bullet"/>
      <w:lvlText w:val="•"/>
      <w:lvlJc w:val="left"/>
      <w:pPr>
        <w:tabs>
          <w:tab w:val="num" w:pos="6480"/>
        </w:tabs>
        <w:ind w:left="6480" w:hanging="360"/>
      </w:pPr>
      <w:rPr>
        <w:rFonts w:ascii="Arial" w:hAnsi="Arial" w:hint="default"/>
      </w:rPr>
    </w:lvl>
  </w:abstractNum>
  <w:abstractNum w:abstractNumId="7">
    <w:nsid w:val="349D3132"/>
    <w:multiLevelType w:val="hybridMultilevel"/>
    <w:tmpl w:val="01C893EA"/>
    <w:lvl w:ilvl="0" w:tplc="BEFEB86A">
      <w:start w:val="1"/>
      <w:numFmt w:val="bullet"/>
      <w:lvlText w:val=""/>
      <w:lvlJc w:val="left"/>
      <w:pPr>
        <w:tabs>
          <w:tab w:val="num" w:pos="284"/>
        </w:tabs>
        <w:ind w:left="284" w:hanging="17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05F1E21"/>
    <w:multiLevelType w:val="multilevel"/>
    <w:tmpl w:val="38209F12"/>
    <w:styleLink w:val="Formatvorlag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3B11FE"/>
    <w:multiLevelType w:val="hybridMultilevel"/>
    <w:tmpl w:val="BFCC7974"/>
    <w:lvl w:ilvl="0" w:tplc="F878A840">
      <w:start w:val="1"/>
      <w:numFmt w:val="bullet"/>
      <w:lvlText w:val="•"/>
      <w:lvlJc w:val="left"/>
      <w:pPr>
        <w:tabs>
          <w:tab w:val="num" w:pos="720"/>
        </w:tabs>
        <w:ind w:left="720" w:hanging="360"/>
      </w:pPr>
      <w:rPr>
        <w:rFonts w:ascii="Arial" w:hAnsi="Arial" w:hint="default"/>
      </w:rPr>
    </w:lvl>
    <w:lvl w:ilvl="1" w:tplc="316A07CA" w:tentative="1">
      <w:start w:val="1"/>
      <w:numFmt w:val="bullet"/>
      <w:lvlText w:val="•"/>
      <w:lvlJc w:val="left"/>
      <w:pPr>
        <w:tabs>
          <w:tab w:val="num" w:pos="1440"/>
        </w:tabs>
        <w:ind w:left="1440" w:hanging="360"/>
      </w:pPr>
      <w:rPr>
        <w:rFonts w:ascii="Arial" w:hAnsi="Arial" w:hint="default"/>
      </w:rPr>
    </w:lvl>
    <w:lvl w:ilvl="2" w:tplc="2A2A0CAC" w:tentative="1">
      <w:start w:val="1"/>
      <w:numFmt w:val="bullet"/>
      <w:lvlText w:val="•"/>
      <w:lvlJc w:val="left"/>
      <w:pPr>
        <w:tabs>
          <w:tab w:val="num" w:pos="2160"/>
        </w:tabs>
        <w:ind w:left="2160" w:hanging="360"/>
      </w:pPr>
      <w:rPr>
        <w:rFonts w:ascii="Arial" w:hAnsi="Arial" w:hint="default"/>
      </w:rPr>
    </w:lvl>
    <w:lvl w:ilvl="3" w:tplc="9940D8BA" w:tentative="1">
      <w:start w:val="1"/>
      <w:numFmt w:val="bullet"/>
      <w:lvlText w:val="•"/>
      <w:lvlJc w:val="left"/>
      <w:pPr>
        <w:tabs>
          <w:tab w:val="num" w:pos="2880"/>
        </w:tabs>
        <w:ind w:left="2880" w:hanging="360"/>
      </w:pPr>
      <w:rPr>
        <w:rFonts w:ascii="Arial" w:hAnsi="Arial" w:hint="default"/>
      </w:rPr>
    </w:lvl>
    <w:lvl w:ilvl="4" w:tplc="E4DEAE46" w:tentative="1">
      <w:start w:val="1"/>
      <w:numFmt w:val="bullet"/>
      <w:lvlText w:val="•"/>
      <w:lvlJc w:val="left"/>
      <w:pPr>
        <w:tabs>
          <w:tab w:val="num" w:pos="3600"/>
        </w:tabs>
        <w:ind w:left="3600" w:hanging="360"/>
      </w:pPr>
      <w:rPr>
        <w:rFonts w:ascii="Arial" w:hAnsi="Arial" w:hint="default"/>
      </w:rPr>
    </w:lvl>
    <w:lvl w:ilvl="5" w:tplc="669E1C0A" w:tentative="1">
      <w:start w:val="1"/>
      <w:numFmt w:val="bullet"/>
      <w:lvlText w:val="•"/>
      <w:lvlJc w:val="left"/>
      <w:pPr>
        <w:tabs>
          <w:tab w:val="num" w:pos="4320"/>
        </w:tabs>
        <w:ind w:left="4320" w:hanging="360"/>
      </w:pPr>
      <w:rPr>
        <w:rFonts w:ascii="Arial" w:hAnsi="Arial" w:hint="default"/>
      </w:rPr>
    </w:lvl>
    <w:lvl w:ilvl="6" w:tplc="1AE07F20" w:tentative="1">
      <w:start w:val="1"/>
      <w:numFmt w:val="bullet"/>
      <w:lvlText w:val="•"/>
      <w:lvlJc w:val="left"/>
      <w:pPr>
        <w:tabs>
          <w:tab w:val="num" w:pos="5040"/>
        </w:tabs>
        <w:ind w:left="5040" w:hanging="360"/>
      </w:pPr>
      <w:rPr>
        <w:rFonts w:ascii="Arial" w:hAnsi="Arial" w:hint="default"/>
      </w:rPr>
    </w:lvl>
    <w:lvl w:ilvl="7" w:tplc="672EE54A" w:tentative="1">
      <w:start w:val="1"/>
      <w:numFmt w:val="bullet"/>
      <w:lvlText w:val="•"/>
      <w:lvlJc w:val="left"/>
      <w:pPr>
        <w:tabs>
          <w:tab w:val="num" w:pos="5760"/>
        </w:tabs>
        <w:ind w:left="5760" w:hanging="360"/>
      </w:pPr>
      <w:rPr>
        <w:rFonts w:ascii="Arial" w:hAnsi="Arial" w:hint="default"/>
      </w:rPr>
    </w:lvl>
    <w:lvl w:ilvl="8" w:tplc="FC78310E" w:tentative="1">
      <w:start w:val="1"/>
      <w:numFmt w:val="bullet"/>
      <w:lvlText w:val="•"/>
      <w:lvlJc w:val="left"/>
      <w:pPr>
        <w:tabs>
          <w:tab w:val="num" w:pos="6480"/>
        </w:tabs>
        <w:ind w:left="6480" w:hanging="360"/>
      </w:pPr>
      <w:rPr>
        <w:rFonts w:ascii="Arial" w:hAnsi="Arial" w:hint="default"/>
      </w:rPr>
    </w:lvl>
  </w:abstractNum>
  <w:abstractNum w:abstractNumId="10">
    <w:nsid w:val="562D4154"/>
    <w:multiLevelType w:val="multilevel"/>
    <w:tmpl w:val="38209F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4D0E38"/>
    <w:multiLevelType w:val="hybridMultilevel"/>
    <w:tmpl w:val="6B0635EC"/>
    <w:lvl w:ilvl="0" w:tplc="24400822">
      <w:start w:val="1"/>
      <w:numFmt w:val="bullet"/>
      <w:lvlText w:val="•"/>
      <w:lvlJc w:val="left"/>
      <w:pPr>
        <w:tabs>
          <w:tab w:val="num" w:pos="720"/>
        </w:tabs>
        <w:ind w:left="720" w:hanging="360"/>
      </w:pPr>
      <w:rPr>
        <w:rFonts w:ascii="Arial" w:hAnsi="Arial" w:hint="default"/>
      </w:rPr>
    </w:lvl>
    <w:lvl w:ilvl="1" w:tplc="6640FDA0" w:tentative="1">
      <w:start w:val="1"/>
      <w:numFmt w:val="bullet"/>
      <w:lvlText w:val="•"/>
      <w:lvlJc w:val="left"/>
      <w:pPr>
        <w:tabs>
          <w:tab w:val="num" w:pos="1440"/>
        </w:tabs>
        <w:ind w:left="1440" w:hanging="360"/>
      </w:pPr>
      <w:rPr>
        <w:rFonts w:ascii="Arial" w:hAnsi="Arial" w:hint="default"/>
      </w:rPr>
    </w:lvl>
    <w:lvl w:ilvl="2" w:tplc="923CAD12" w:tentative="1">
      <w:start w:val="1"/>
      <w:numFmt w:val="bullet"/>
      <w:lvlText w:val="•"/>
      <w:lvlJc w:val="left"/>
      <w:pPr>
        <w:tabs>
          <w:tab w:val="num" w:pos="2160"/>
        </w:tabs>
        <w:ind w:left="2160" w:hanging="360"/>
      </w:pPr>
      <w:rPr>
        <w:rFonts w:ascii="Arial" w:hAnsi="Arial" w:hint="default"/>
      </w:rPr>
    </w:lvl>
    <w:lvl w:ilvl="3" w:tplc="2506C40A" w:tentative="1">
      <w:start w:val="1"/>
      <w:numFmt w:val="bullet"/>
      <w:lvlText w:val="•"/>
      <w:lvlJc w:val="left"/>
      <w:pPr>
        <w:tabs>
          <w:tab w:val="num" w:pos="2880"/>
        </w:tabs>
        <w:ind w:left="2880" w:hanging="360"/>
      </w:pPr>
      <w:rPr>
        <w:rFonts w:ascii="Arial" w:hAnsi="Arial" w:hint="default"/>
      </w:rPr>
    </w:lvl>
    <w:lvl w:ilvl="4" w:tplc="2C727662" w:tentative="1">
      <w:start w:val="1"/>
      <w:numFmt w:val="bullet"/>
      <w:lvlText w:val="•"/>
      <w:lvlJc w:val="left"/>
      <w:pPr>
        <w:tabs>
          <w:tab w:val="num" w:pos="3600"/>
        </w:tabs>
        <w:ind w:left="3600" w:hanging="360"/>
      </w:pPr>
      <w:rPr>
        <w:rFonts w:ascii="Arial" w:hAnsi="Arial" w:hint="default"/>
      </w:rPr>
    </w:lvl>
    <w:lvl w:ilvl="5" w:tplc="097AED68" w:tentative="1">
      <w:start w:val="1"/>
      <w:numFmt w:val="bullet"/>
      <w:lvlText w:val="•"/>
      <w:lvlJc w:val="left"/>
      <w:pPr>
        <w:tabs>
          <w:tab w:val="num" w:pos="4320"/>
        </w:tabs>
        <w:ind w:left="4320" w:hanging="360"/>
      </w:pPr>
      <w:rPr>
        <w:rFonts w:ascii="Arial" w:hAnsi="Arial" w:hint="default"/>
      </w:rPr>
    </w:lvl>
    <w:lvl w:ilvl="6" w:tplc="3F58757C" w:tentative="1">
      <w:start w:val="1"/>
      <w:numFmt w:val="bullet"/>
      <w:lvlText w:val="•"/>
      <w:lvlJc w:val="left"/>
      <w:pPr>
        <w:tabs>
          <w:tab w:val="num" w:pos="5040"/>
        </w:tabs>
        <w:ind w:left="5040" w:hanging="360"/>
      </w:pPr>
      <w:rPr>
        <w:rFonts w:ascii="Arial" w:hAnsi="Arial" w:hint="default"/>
      </w:rPr>
    </w:lvl>
    <w:lvl w:ilvl="7" w:tplc="BA887D9C" w:tentative="1">
      <w:start w:val="1"/>
      <w:numFmt w:val="bullet"/>
      <w:lvlText w:val="•"/>
      <w:lvlJc w:val="left"/>
      <w:pPr>
        <w:tabs>
          <w:tab w:val="num" w:pos="5760"/>
        </w:tabs>
        <w:ind w:left="5760" w:hanging="360"/>
      </w:pPr>
      <w:rPr>
        <w:rFonts w:ascii="Arial" w:hAnsi="Arial" w:hint="default"/>
      </w:rPr>
    </w:lvl>
    <w:lvl w:ilvl="8" w:tplc="4D1C8A34" w:tentative="1">
      <w:start w:val="1"/>
      <w:numFmt w:val="bullet"/>
      <w:lvlText w:val="•"/>
      <w:lvlJc w:val="left"/>
      <w:pPr>
        <w:tabs>
          <w:tab w:val="num" w:pos="6480"/>
        </w:tabs>
        <w:ind w:left="6480" w:hanging="360"/>
      </w:pPr>
      <w:rPr>
        <w:rFonts w:ascii="Arial" w:hAnsi="Arial" w:hint="default"/>
      </w:rPr>
    </w:lvl>
  </w:abstractNum>
  <w:abstractNum w:abstractNumId="12">
    <w:nsid w:val="66B04DC4"/>
    <w:multiLevelType w:val="hybridMultilevel"/>
    <w:tmpl w:val="830E1B2A"/>
    <w:lvl w:ilvl="0" w:tplc="BEFEB86A">
      <w:start w:val="1"/>
      <w:numFmt w:val="bullet"/>
      <w:lvlText w:val=""/>
      <w:lvlJc w:val="left"/>
      <w:pPr>
        <w:tabs>
          <w:tab w:val="num" w:pos="284"/>
        </w:tabs>
        <w:ind w:left="284" w:hanging="17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0935FF"/>
    <w:multiLevelType w:val="hybridMultilevel"/>
    <w:tmpl w:val="5B24028E"/>
    <w:lvl w:ilvl="0" w:tplc="7294F0B2">
      <w:start w:val="1"/>
      <w:numFmt w:val="decimal"/>
      <w:lvlText w:val="%1."/>
      <w:lvlJc w:val="left"/>
      <w:pPr>
        <w:tabs>
          <w:tab w:val="num" w:pos="720"/>
        </w:tabs>
        <w:ind w:left="720" w:hanging="360"/>
      </w:pPr>
      <w:rPr>
        <w:rFonts w:hint="default"/>
      </w:rPr>
    </w:lvl>
    <w:lvl w:ilvl="1" w:tplc="6186C324">
      <w:numFmt w:val="none"/>
      <w:lvlText w:val=""/>
      <w:lvlJc w:val="left"/>
      <w:pPr>
        <w:tabs>
          <w:tab w:val="num" w:pos="360"/>
        </w:tabs>
      </w:pPr>
    </w:lvl>
    <w:lvl w:ilvl="2" w:tplc="B6BCF042">
      <w:numFmt w:val="none"/>
      <w:lvlText w:val=""/>
      <w:lvlJc w:val="left"/>
      <w:pPr>
        <w:tabs>
          <w:tab w:val="num" w:pos="360"/>
        </w:tabs>
      </w:pPr>
    </w:lvl>
    <w:lvl w:ilvl="3" w:tplc="C5C821E2">
      <w:numFmt w:val="none"/>
      <w:lvlText w:val=""/>
      <w:lvlJc w:val="left"/>
      <w:pPr>
        <w:tabs>
          <w:tab w:val="num" w:pos="360"/>
        </w:tabs>
      </w:pPr>
    </w:lvl>
    <w:lvl w:ilvl="4" w:tplc="53FE9C1C">
      <w:numFmt w:val="none"/>
      <w:lvlText w:val=""/>
      <w:lvlJc w:val="left"/>
      <w:pPr>
        <w:tabs>
          <w:tab w:val="num" w:pos="360"/>
        </w:tabs>
      </w:pPr>
    </w:lvl>
    <w:lvl w:ilvl="5" w:tplc="4656A0DC">
      <w:numFmt w:val="none"/>
      <w:lvlText w:val=""/>
      <w:lvlJc w:val="left"/>
      <w:pPr>
        <w:tabs>
          <w:tab w:val="num" w:pos="360"/>
        </w:tabs>
      </w:pPr>
    </w:lvl>
    <w:lvl w:ilvl="6" w:tplc="ACD4BA94">
      <w:numFmt w:val="none"/>
      <w:lvlText w:val=""/>
      <w:lvlJc w:val="left"/>
      <w:pPr>
        <w:tabs>
          <w:tab w:val="num" w:pos="360"/>
        </w:tabs>
      </w:pPr>
    </w:lvl>
    <w:lvl w:ilvl="7" w:tplc="5712B9D8">
      <w:numFmt w:val="none"/>
      <w:lvlText w:val=""/>
      <w:lvlJc w:val="left"/>
      <w:pPr>
        <w:tabs>
          <w:tab w:val="num" w:pos="360"/>
        </w:tabs>
      </w:pPr>
    </w:lvl>
    <w:lvl w:ilvl="8" w:tplc="37A2D294">
      <w:numFmt w:val="none"/>
      <w:lvlText w:val=""/>
      <w:lvlJc w:val="left"/>
      <w:pPr>
        <w:tabs>
          <w:tab w:val="num" w:pos="360"/>
        </w:tabs>
      </w:pPr>
    </w:lvl>
  </w:abstractNum>
  <w:abstractNum w:abstractNumId="14">
    <w:nsid w:val="77EA12E7"/>
    <w:multiLevelType w:val="multilevel"/>
    <w:tmpl w:val="38209F12"/>
    <w:numStyleLink w:val="Formatvorlage1"/>
  </w:abstractNum>
  <w:abstractNum w:abstractNumId="15">
    <w:nsid w:val="7A18494A"/>
    <w:multiLevelType w:val="multilevel"/>
    <w:tmpl w:val="29E835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BC9317C"/>
    <w:multiLevelType w:val="hybridMultilevel"/>
    <w:tmpl w:val="4F66843C"/>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0"/>
  </w:num>
  <w:num w:numId="4">
    <w:abstractNumId w:val="4"/>
  </w:num>
  <w:num w:numId="5">
    <w:abstractNumId w:val="16"/>
  </w:num>
  <w:num w:numId="6">
    <w:abstractNumId w:val="2"/>
  </w:num>
  <w:num w:numId="7">
    <w:abstractNumId w:val="3"/>
  </w:num>
  <w:num w:numId="8">
    <w:abstractNumId w:val="14"/>
  </w:num>
  <w:num w:numId="9">
    <w:abstractNumId w:val="8"/>
  </w:num>
  <w:num w:numId="10">
    <w:abstractNumId w:val="13"/>
    <w:lvlOverride w:ilvl="0">
      <w:lvl w:ilvl="0" w:tplc="7294F0B2">
        <w:start w:val="1"/>
        <w:numFmt w:val="decimal"/>
        <w:lvlText w:val="%1."/>
        <w:lvlJc w:val="left"/>
        <w:pPr>
          <w:tabs>
            <w:tab w:val="num" w:pos="720"/>
          </w:tabs>
          <w:ind w:left="720" w:hanging="360"/>
        </w:pPr>
        <w:rPr>
          <w:rFonts w:hint="default"/>
        </w:rPr>
      </w:lvl>
    </w:lvlOverride>
    <w:lvlOverride w:ilvl="1">
      <w:lvl w:ilvl="1" w:tplc="6186C324" w:tentative="1">
        <w:start w:val="1"/>
        <w:numFmt w:val="lowerLetter"/>
        <w:lvlText w:val="%2."/>
        <w:lvlJc w:val="left"/>
        <w:pPr>
          <w:ind w:left="1440" w:hanging="360"/>
        </w:pPr>
      </w:lvl>
    </w:lvlOverride>
    <w:lvlOverride w:ilvl="2">
      <w:lvl w:ilvl="2" w:tplc="B6BCF042" w:tentative="1">
        <w:start w:val="1"/>
        <w:numFmt w:val="lowerRoman"/>
        <w:lvlText w:val="%3."/>
        <w:lvlJc w:val="right"/>
        <w:pPr>
          <w:ind w:left="2160" w:hanging="180"/>
        </w:pPr>
      </w:lvl>
    </w:lvlOverride>
    <w:lvlOverride w:ilvl="3">
      <w:lvl w:ilvl="3" w:tplc="C5C821E2" w:tentative="1">
        <w:start w:val="1"/>
        <w:numFmt w:val="decimal"/>
        <w:lvlText w:val="%4."/>
        <w:lvlJc w:val="left"/>
        <w:pPr>
          <w:ind w:left="2880" w:hanging="360"/>
        </w:pPr>
      </w:lvl>
    </w:lvlOverride>
    <w:lvlOverride w:ilvl="4">
      <w:lvl w:ilvl="4" w:tplc="53FE9C1C" w:tentative="1">
        <w:start w:val="1"/>
        <w:numFmt w:val="lowerLetter"/>
        <w:lvlText w:val="%5."/>
        <w:lvlJc w:val="left"/>
        <w:pPr>
          <w:ind w:left="3600" w:hanging="360"/>
        </w:pPr>
      </w:lvl>
    </w:lvlOverride>
    <w:lvlOverride w:ilvl="5">
      <w:lvl w:ilvl="5" w:tplc="4656A0DC" w:tentative="1">
        <w:start w:val="1"/>
        <w:numFmt w:val="lowerRoman"/>
        <w:lvlText w:val="%6."/>
        <w:lvlJc w:val="right"/>
        <w:pPr>
          <w:ind w:left="4320" w:hanging="180"/>
        </w:pPr>
      </w:lvl>
    </w:lvlOverride>
    <w:lvlOverride w:ilvl="6">
      <w:lvl w:ilvl="6" w:tplc="ACD4BA94" w:tentative="1">
        <w:start w:val="1"/>
        <w:numFmt w:val="decimal"/>
        <w:lvlText w:val="%7."/>
        <w:lvlJc w:val="left"/>
        <w:pPr>
          <w:ind w:left="5040" w:hanging="360"/>
        </w:pPr>
      </w:lvl>
    </w:lvlOverride>
    <w:lvlOverride w:ilvl="7">
      <w:lvl w:ilvl="7" w:tplc="5712B9D8" w:tentative="1">
        <w:start w:val="1"/>
        <w:numFmt w:val="lowerLetter"/>
        <w:lvlText w:val="%8."/>
        <w:lvlJc w:val="left"/>
        <w:pPr>
          <w:ind w:left="5760" w:hanging="360"/>
        </w:pPr>
      </w:lvl>
    </w:lvlOverride>
    <w:lvlOverride w:ilvl="8">
      <w:lvl w:ilvl="8" w:tplc="37A2D294" w:tentative="1">
        <w:start w:val="1"/>
        <w:numFmt w:val="lowerRoman"/>
        <w:lvlText w:val="%9."/>
        <w:lvlJc w:val="right"/>
        <w:pPr>
          <w:ind w:left="6480" w:hanging="180"/>
        </w:pPr>
      </w:lvl>
    </w:lvlOverride>
  </w:num>
  <w:num w:numId="11">
    <w:abstractNumId w:val="15"/>
  </w:num>
  <w:num w:numId="12">
    <w:abstractNumId w:val="12"/>
  </w:num>
  <w:num w:numId="13">
    <w:abstractNumId w:val="7"/>
  </w:num>
  <w:num w:numId="14">
    <w:abstractNumId w:val="5"/>
  </w:num>
  <w:num w:numId="15">
    <w:abstractNumId w:val="1"/>
  </w:num>
  <w:num w:numId="16">
    <w:abstractNumId w:val="9"/>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8A"/>
    <w:rsid w:val="000015F4"/>
    <w:rsid w:val="00027415"/>
    <w:rsid w:val="000324DE"/>
    <w:rsid w:val="00042B9C"/>
    <w:rsid w:val="000A0849"/>
    <w:rsid w:val="000A7F23"/>
    <w:rsid w:val="000B6A9C"/>
    <w:rsid w:val="000E55B2"/>
    <w:rsid w:val="000E7539"/>
    <w:rsid w:val="000F5728"/>
    <w:rsid w:val="00103A1C"/>
    <w:rsid w:val="001136AE"/>
    <w:rsid w:val="00121289"/>
    <w:rsid w:val="00124836"/>
    <w:rsid w:val="00181CC9"/>
    <w:rsid w:val="001928FA"/>
    <w:rsid w:val="001D03B9"/>
    <w:rsid w:val="001D21D3"/>
    <w:rsid w:val="001F115C"/>
    <w:rsid w:val="00213C84"/>
    <w:rsid w:val="002260D2"/>
    <w:rsid w:val="00240B94"/>
    <w:rsid w:val="00251057"/>
    <w:rsid w:val="002D42EB"/>
    <w:rsid w:val="002E76BC"/>
    <w:rsid w:val="00300687"/>
    <w:rsid w:val="0030408A"/>
    <w:rsid w:val="00316382"/>
    <w:rsid w:val="00330F15"/>
    <w:rsid w:val="003426D1"/>
    <w:rsid w:val="003618CE"/>
    <w:rsid w:val="003643B5"/>
    <w:rsid w:val="00385E32"/>
    <w:rsid w:val="00387ABB"/>
    <w:rsid w:val="00396B44"/>
    <w:rsid w:val="003C57D0"/>
    <w:rsid w:val="003F1947"/>
    <w:rsid w:val="00401F91"/>
    <w:rsid w:val="00407F78"/>
    <w:rsid w:val="00414160"/>
    <w:rsid w:val="0042708C"/>
    <w:rsid w:val="00442D6E"/>
    <w:rsid w:val="00444474"/>
    <w:rsid w:val="00461C04"/>
    <w:rsid w:val="004A4555"/>
    <w:rsid w:val="004B5639"/>
    <w:rsid w:val="004C5973"/>
    <w:rsid w:val="00512CC3"/>
    <w:rsid w:val="00530832"/>
    <w:rsid w:val="00532010"/>
    <w:rsid w:val="00537915"/>
    <w:rsid w:val="00547175"/>
    <w:rsid w:val="00556C2C"/>
    <w:rsid w:val="00597BF3"/>
    <w:rsid w:val="005A59D3"/>
    <w:rsid w:val="005C5CF9"/>
    <w:rsid w:val="006008E7"/>
    <w:rsid w:val="006142D8"/>
    <w:rsid w:val="00663E9C"/>
    <w:rsid w:val="00673C8A"/>
    <w:rsid w:val="00686D6A"/>
    <w:rsid w:val="006A55FF"/>
    <w:rsid w:val="006B03A5"/>
    <w:rsid w:val="006C10EF"/>
    <w:rsid w:val="00713B90"/>
    <w:rsid w:val="00716239"/>
    <w:rsid w:val="00727590"/>
    <w:rsid w:val="0073256B"/>
    <w:rsid w:val="00741271"/>
    <w:rsid w:val="007500CA"/>
    <w:rsid w:val="0076212C"/>
    <w:rsid w:val="00763CBF"/>
    <w:rsid w:val="00763E5A"/>
    <w:rsid w:val="00787975"/>
    <w:rsid w:val="00794275"/>
    <w:rsid w:val="007955E6"/>
    <w:rsid w:val="007B4D89"/>
    <w:rsid w:val="007C72AA"/>
    <w:rsid w:val="007E5E50"/>
    <w:rsid w:val="007E73C5"/>
    <w:rsid w:val="008013E5"/>
    <w:rsid w:val="00820408"/>
    <w:rsid w:val="00826594"/>
    <w:rsid w:val="008300FF"/>
    <w:rsid w:val="0083636C"/>
    <w:rsid w:val="00881920"/>
    <w:rsid w:val="00891D20"/>
    <w:rsid w:val="008A32A5"/>
    <w:rsid w:val="008B0EB4"/>
    <w:rsid w:val="008B678E"/>
    <w:rsid w:val="008C2459"/>
    <w:rsid w:val="0090717D"/>
    <w:rsid w:val="009141E7"/>
    <w:rsid w:val="00931BA7"/>
    <w:rsid w:val="009345FC"/>
    <w:rsid w:val="009520B9"/>
    <w:rsid w:val="009616D0"/>
    <w:rsid w:val="00964E77"/>
    <w:rsid w:val="0099474B"/>
    <w:rsid w:val="009D0365"/>
    <w:rsid w:val="009D3FD4"/>
    <w:rsid w:val="009F6AEF"/>
    <w:rsid w:val="00A169B0"/>
    <w:rsid w:val="00A51236"/>
    <w:rsid w:val="00A657E2"/>
    <w:rsid w:val="00A9409C"/>
    <w:rsid w:val="00AA5317"/>
    <w:rsid w:val="00AD087B"/>
    <w:rsid w:val="00AE5AD6"/>
    <w:rsid w:val="00B0499F"/>
    <w:rsid w:val="00B10202"/>
    <w:rsid w:val="00B11404"/>
    <w:rsid w:val="00B62688"/>
    <w:rsid w:val="00B702D8"/>
    <w:rsid w:val="00B71478"/>
    <w:rsid w:val="00B7453A"/>
    <w:rsid w:val="00B86C08"/>
    <w:rsid w:val="00BA03CC"/>
    <w:rsid w:val="00BF7488"/>
    <w:rsid w:val="00C063B2"/>
    <w:rsid w:val="00C37ECF"/>
    <w:rsid w:val="00C66B46"/>
    <w:rsid w:val="00C8313B"/>
    <w:rsid w:val="00C97299"/>
    <w:rsid w:val="00CA15BB"/>
    <w:rsid w:val="00CA4560"/>
    <w:rsid w:val="00CB01CA"/>
    <w:rsid w:val="00CB4424"/>
    <w:rsid w:val="00CB4765"/>
    <w:rsid w:val="00CB7445"/>
    <w:rsid w:val="00CF65E9"/>
    <w:rsid w:val="00D075E4"/>
    <w:rsid w:val="00D31224"/>
    <w:rsid w:val="00D31D73"/>
    <w:rsid w:val="00D3477E"/>
    <w:rsid w:val="00D40A11"/>
    <w:rsid w:val="00D46DB4"/>
    <w:rsid w:val="00D63074"/>
    <w:rsid w:val="00D718A4"/>
    <w:rsid w:val="00D72FB4"/>
    <w:rsid w:val="00D82DDE"/>
    <w:rsid w:val="00D85E56"/>
    <w:rsid w:val="00DB603A"/>
    <w:rsid w:val="00DF6D91"/>
    <w:rsid w:val="00E44162"/>
    <w:rsid w:val="00E50457"/>
    <w:rsid w:val="00E542EE"/>
    <w:rsid w:val="00E55C41"/>
    <w:rsid w:val="00E74BFA"/>
    <w:rsid w:val="00E81682"/>
    <w:rsid w:val="00E832B6"/>
    <w:rsid w:val="00F05974"/>
    <w:rsid w:val="00F670ED"/>
    <w:rsid w:val="00F75D19"/>
    <w:rsid w:val="00FD29D7"/>
    <w:rsid w:val="00FE04FE"/>
    <w:rsid w:val="00FF52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408A"/>
    <w:rPr>
      <w:rFonts w:ascii="Courier New" w:hAnsi="Courier New"/>
      <w:sz w:val="16"/>
      <w:lang w:eastAsia="de-DE"/>
    </w:rPr>
  </w:style>
  <w:style w:type="paragraph" w:styleId="berschrift1">
    <w:name w:val="heading 1"/>
    <w:basedOn w:val="Standard"/>
    <w:next w:val="Standard"/>
    <w:link w:val="berschrift1Zchn"/>
    <w:qFormat/>
    <w:rsid w:val="00181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44162"/>
    <w:pPr>
      <w:tabs>
        <w:tab w:val="center" w:pos="4536"/>
        <w:tab w:val="right" w:pos="9072"/>
      </w:tabs>
    </w:pPr>
  </w:style>
  <w:style w:type="paragraph" w:styleId="Fuzeile">
    <w:name w:val="footer"/>
    <w:basedOn w:val="Standard"/>
    <w:rsid w:val="00E44162"/>
    <w:pPr>
      <w:tabs>
        <w:tab w:val="center" w:pos="4536"/>
        <w:tab w:val="right" w:pos="9072"/>
      </w:tabs>
    </w:pPr>
  </w:style>
  <w:style w:type="paragraph" w:styleId="Sprechblasentext">
    <w:name w:val="Balloon Text"/>
    <w:basedOn w:val="Standard"/>
    <w:semiHidden/>
    <w:rsid w:val="004A4555"/>
    <w:rPr>
      <w:rFonts w:ascii="Tahoma" w:hAnsi="Tahoma" w:cs="Tahoma"/>
      <w:szCs w:val="16"/>
    </w:rPr>
  </w:style>
  <w:style w:type="character" w:styleId="Hyperlink">
    <w:name w:val="Hyperlink"/>
    <w:basedOn w:val="Absatz-Standardschriftart"/>
    <w:uiPriority w:val="99"/>
    <w:rsid w:val="004B5639"/>
    <w:rPr>
      <w:color w:val="0000FF"/>
      <w:u w:val="single"/>
    </w:rPr>
  </w:style>
  <w:style w:type="character" w:customStyle="1" w:styleId="KopfzeileZchn">
    <w:name w:val="Kopfzeile Zchn"/>
    <w:basedOn w:val="Absatz-Standardschriftart"/>
    <w:link w:val="Kopfzeile"/>
    <w:uiPriority w:val="99"/>
    <w:rsid w:val="0030408A"/>
    <w:rPr>
      <w:rFonts w:ascii="Arial" w:hAnsi="Arial" w:cs="Arial"/>
      <w:sz w:val="22"/>
      <w:szCs w:val="24"/>
      <w:lang w:eastAsia="de-DE"/>
    </w:rPr>
  </w:style>
  <w:style w:type="paragraph" w:styleId="Textkrper3">
    <w:name w:val="Body Text 3"/>
    <w:basedOn w:val="Standard"/>
    <w:rsid w:val="00124836"/>
    <w:pPr>
      <w:spacing w:before="100" w:beforeAutospacing="1" w:after="100" w:afterAutospacing="1"/>
    </w:pPr>
    <w:rPr>
      <w:rFonts w:ascii="Times New Roman" w:hAnsi="Times New Roman"/>
      <w:sz w:val="24"/>
      <w:lang w:val="de-DE"/>
    </w:rPr>
  </w:style>
  <w:style w:type="character" w:customStyle="1" w:styleId="content">
    <w:name w:val="content"/>
    <w:basedOn w:val="Absatz-Standardschriftart"/>
    <w:rsid w:val="00C37ECF"/>
  </w:style>
  <w:style w:type="paragraph" w:customStyle="1" w:styleId="Default">
    <w:name w:val="Default"/>
    <w:rsid w:val="00CB4765"/>
    <w:pPr>
      <w:autoSpaceDE w:val="0"/>
      <w:autoSpaceDN w:val="0"/>
      <w:adjustRightInd w:val="0"/>
    </w:pPr>
    <w:rPr>
      <w:rFonts w:ascii="Arial" w:hAnsi="Arial" w:cs="Arial"/>
      <w:color w:val="000000"/>
      <w:sz w:val="24"/>
      <w:szCs w:val="24"/>
    </w:rPr>
  </w:style>
  <w:style w:type="table" w:styleId="Tabellenraster">
    <w:name w:val="Table Grid"/>
    <w:basedOn w:val="NormaleTabelle"/>
    <w:rsid w:val="00FE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E5AD6"/>
    <w:pPr>
      <w:ind w:left="720"/>
      <w:contextualSpacing/>
    </w:pPr>
  </w:style>
  <w:style w:type="numbering" w:customStyle="1" w:styleId="Formatvorlage1">
    <w:name w:val="Formatvorlage1"/>
    <w:uiPriority w:val="99"/>
    <w:rsid w:val="00181CC9"/>
    <w:pPr>
      <w:numPr>
        <w:numId w:val="9"/>
      </w:numPr>
    </w:pPr>
  </w:style>
  <w:style w:type="character" w:customStyle="1" w:styleId="berschrift1Zchn">
    <w:name w:val="Überschrift 1 Zchn"/>
    <w:basedOn w:val="Absatz-Standardschriftart"/>
    <w:link w:val="berschrift1"/>
    <w:rsid w:val="00181CC9"/>
    <w:rPr>
      <w:rFonts w:asciiTheme="majorHAnsi" w:eastAsiaTheme="majorEastAsia" w:hAnsiTheme="majorHAnsi" w:cstheme="majorBidi"/>
      <w:b/>
      <w:bCs/>
      <w:color w:val="365F91" w:themeColor="accent1" w:themeShade="BF"/>
      <w:sz w:val="28"/>
      <w:szCs w:val="28"/>
      <w:lang w:eastAsia="de-DE"/>
    </w:rPr>
  </w:style>
  <w:style w:type="paragraph" w:styleId="Textkrper-Zeileneinzug">
    <w:name w:val="Body Text Indent"/>
    <w:basedOn w:val="Standard"/>
    <w:link w:val="Textkrper-ZeileneinzugZchn"/>
    <w:rsid w:val="00741271"/>
    <w:pPr>
      <w:spacing w:after="120"/>
      <w:ind w:left="283"/>
    </w:pPr>
    <w:rPr>
      <w:rFonts w:ascii="Arial" w:hAnsi="Arial"/>
      <w:sz w:val="22"/>
      <w:szCs w:val="24"/>
    </w:rPr>
  </w:style>
  <w:style w:type="character" w:customStyle="1" w:styleId="Textkrper-ZeileneinzugZchn">
    <w:name w:val="Textkörper-Zeileneinzug Zchn"/>
    <w:basedOn w:val="Absatz-Standardschriftart"/>
    <w:link w:val="Textkrper-Zeileneinzug"/>
    <w:rsid w:val="00741271"/>
    <w:rPr>
      <w:rFonts w:ascii="Arial" w:hAnsi="Arial"/>
      <w:sz w:val="22"/>
      <w:szCs w:val="24"/>
      <w:lang w:eastAsia="de-DE"/>
    </w:rPr>
  </w:style>
  <w:style w:type="paragraph" w:styleId="StandardWeb">
    <w:name w:val="Normal (Web)"/>
    <w:basedOn w:val="Standard"/>
    <w:uiPriority w:val="99"/>
    <w:unhideWhenUsed/>
    <w:rsid w:val="00BF7488"/>
    <w:pPr>
      <w:spacing w:before="100" w:beforeAutospacing="1" w:after="100" w:afterAutospacing="1"/>
    </w:pPr>
    <w:rPr>
      <w:rFonts w:ascii="Times New Roman" w:eastAsiaTheme="minorEastAsia" w:hAnsi="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408A"/>
    <w:rPr>
      <w:rFonts w:ascii="Courier New" w:hAnsi="Courier New"/>
      <w:sz w:val="16"/>
      <w:lang w:eastAsia="de-DE"/>
    </w:rPr>
  </w:style>
  <w:style w:type="paragraph" w:styleId="berschrift1">
    <w:name w:val="heading 1"/>
    <w:basedOn w:val="Standard"/>
    <w:next w:val="Standard"/>
    <w:link w:val="berschrift1Zchn"/>
    <w:qFormat/>
    <w:rsid w:val="00181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44162"/>
    <w:pPr>
      <w:tabs>
        <w:tab w:val="center" w:pos="4536"/>
        <w:tab w:val="right" w:pos="9072"/>
      </w:tabs>
    </w:pPr>
  </w:style>
  <w:style w:type="paragraph" w:styleId="Fuzeile">
    <w:name w:val="footer"/>
    <w:basedOn w:val="Standard"/>
    <w:rsid w:val="00E44162"/>
    <w:pPr>
      <w:tabs>
        <w:tab w:val="center" w:pos="4536"/>
        <w:tab w:val="right" w:pos="9072"/>
      </w:tabs>
    </w:pPr>
  </w:style>
  <w:style w:type="paragraph" w:styleId="Sprechblasentext">
    <w:name w:val="Balloon Text"/>
    <w:basedOn w:val="Standard"/>
    <w:semiHidden/>
    <w:rsid w:val="004A4555"/>
    <w:rPr>
      <w:rFonts w:ascii="Tahoma" w:hAnsi="Tahoma" w:cs="Tahoma"/>
      <w:szCs w:val="16"/>
    </w:rPr>
  </w:style>
  <w:style w:type="character" w:styleId="Hyperlink">
    <w:name w:val="Hyperlink"/>
    <w:basedOn w:val="Absatz-Standardschriftart"/>
    <w:uiPriority w:val="99"/>
    <w:rsid w:val="004B5639"/>
    <w:rPr>
      <w:color w:val="0000FF"/>
      <w:u w:val="single"/>
    </w:rPr>
  </w:style>
  <w:style w:type="character" w:customStyle="1" w:styleId="KopfzeileZchn">
    <w:name w:val="Kopfzeile Zchn"/>
    <w:basedOn w:val="Absatz-Standardschriftart"/>
    <w:link w:val="Kopfzeile"/>
    <w:uiPriority w:val="99"/>
    <w:rsid w:val="0030408A"/>
    <w:rPr>
      <w:rFonts w:ascii="Arial" w:hAnsi="Arial" w:cs="Arial"/>
      <w:sz w:val="22"/>
      <w:szCs w:val="24"/>
      <w:lang w:eastAsia="de-DE"/>
    </w:rPr>
  </w:style>
  <w:style w:type="paragraph" w:styleId="Textkrper3">
    <w:name w:val="Body Text 3"/>
    <w:basedOn w:val="Standard"/>
    <w:rsid w:val="00124836"/>
    <w:pPr>
      <w:spacing w:before="100" w:beforeAutospacing="1" w:after="100" w:afterAutospacing="1"/>
    </w:pPr>
    <w:rPr>
      <w:rFonts w:ascii="Times New Roman" w:hAnsi="Times New Roman"/>
      <w:sz w:val="24"/>
      <w:lang w:val="de-DE"/>
    </w:rPr>
  </w:style>
  <w:style w:type="character" w:customStyle="1" w:styleId="content">
    <w:name w:val="content"/>
    <w:basedOn w:val="Absatz-Standardschriftart"/>
    <w:rsid w:val="00C37ECF"/>
  </w:style>
  <w:style w:type="paragraph" w:customStyle="1" w:styleId="Default">
    <w:name w:val="Default"/>
    <w:rsid w:val="00CB4765"/>
    <w:pPr>
      <w:autoSpaceDE w:val="0"/>
      <w:autoSpaceDN w:val="0"/>
      <w:adjustRightInd w:val="0"/>
    </w:pPr>
    <w:rPr>
      <w:rFonts w:ascii="Arial" w:hAnsi="Arial" w:cs="Arial"/>
      <w:color w:val="000000"/>
      <w:sz w:val="24"/>
      <w:szCs w:val="24"/>
    </w:rPr>
  </w:style>
  <w:style w:type="table" w:styleId="Tabellenraster">
    <w:name w:val="Table Grid"/>
    <w:basedOn w:val="NormaleTabelle"/>
    <w:rsid w:val="00FE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E5AD6"/>
    <w:pPr>
      <w:ind w:left="720"/>
      <w:contextualSpacing/>
    </w:pPr>
  </w:style>
  <w:style w:type="numbering" w:customStyle="1" w:styleId="Formatvorlage1">
    <w:name w:val="Formatvorlage1"/>
    <w:uiPriority w:val="99"/>
    <w:rsid w:val="00181CC9"/>
    <w:pPr>
      <w:numPr>
        <w:numId w:val="9"/>
      </w:numPr>
    </w:pPr>
  </w:style>
  <w:style w:type="character" w:customStyle="1" w:styleId="berschrift1Zchn">
    <w:name w:val="Überschrift 1 Zchn"/>
    <w:basedOn w:val="Absatz-Standardschriftart"/>
    <w:link w:val="berschrift1"/>
    <w:rsid w:val="00181CC9"/>
    <w:rPr>
      <w:rFonts w:asciiTheme="majorHAnsi" w:eastAsiaTheme="majorEastAsia" w:hAnsiTheme="majorHAnsi" w:cstheme="majorBidi"/>
      <w:b/>
      <w:bCs/>
      <w:color w:val="365F91" w:themeColor="accent1" w:themeShade="BF"/>
      <w:sz w:val="28"/>
      <w:szCs w:val="28"/>
      <w:lang w:eastAsia="de-DE"/>
    </w:rPr>
  </w:style>
  <w:style w:type="paragraph" w:styleId="Textkrper-Zeileneinzug">
    <w:name w:val="Body Text Indent"/>
    <w:basedOn w:val="Standard"/>
    <w:link w:val="Textkrper-ZeileneinzugZchn"/>
    <w:rsid w:val="00741271"/>
    <w:pPr>
      <w:spacing w:after="120"/>
      <w:ind w:left="283"/>
    </w:pPr>
    <w:rPr>
      <w:rFonts w:ascii="Arial" w:hAnsi="Arial"/>
      <w:sz w:val="22"/>
      <w:szCs w:val="24"/>
    </w:rPr>
  </w:style>
  <w:style w:type="character" w:customStyle="1" w:styleId="Textkrper-ZeileneinzugZchn">
    <w:name w:val="Textkörper-Zeileneinzug Zchn"/>
    <w:basedOn w:val="Absatz-Standardschriftart"/>
    <w:link w:val="Textkrper-Zeileneinzug"/>
    <w:rsid w:val="00741271"/>
    <w:rPr>
      <w:rFonts w:ascii="Arial" w:hAnsi="Arial"/>
      <w:sz w:val="22"/>
      <w:szCs w:val="24"/>
      <w:lang w:eastAsia="de-DE"/>
    </w:rPr>
  </w:style>
  <w:style w:type="paragraph" w:styleId="StandardWeb">
    <w:name w:val="Normal (Web)"/>
    <w:basedOn w:val="Standard"/>
    <w:uiPriority w:val="99"/>
    <w:unhideWhenUsed/>
    <w:rsid w:val="00BF7488"/>
    <w:pPr>
      <w:spacing w:before="100" w:beforeAutospacing="1" w:after="100" w:afterAutospacing="1"/>
    </w:pPr>
    <w:rPr>
      <w:rFonts w:ascii="Times New Roman" w:eastAsiaTheme="minorEastAsia" w:hAnsi="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26760">
      <w:bodyDiv w:val="1"/>
      <w:marLeft w:val="0"/>
      <w:marRight w:val="0"/>
      <w:marTop w:val="0"/>
      <w:marBottom w:val="0"/>
      <w:divBdr>
        <w:top w:val="none" w:sz="0" w:space="0" w:color="auto"/>
        <w:left w:val="none" w:sz="0" w:space="0" w:color="auto"/>
        <w:bottom w:val="none" w:sz="0" w:space="0" w:color="auto"/>
        <w:right w:val="none" w:sz="0" w:space="0" w:color="auto"/>
      </w:divBdr>
      <w:divsChild>
        <w:div w:id="350568944">
          <w:marLeft w:val="274"/>
          <w:marRight w:val="0"/>
          <w:marTop w:val="0"/>
          <w:marBottom w:val="0"/>
          <w:divBdr>
            <w:top w:val="none" w:sz="0" w:space="0" w:color="auto"/>
            <w:left w:val="none" w:sz="0" w:space="0" w:color="auto"/>
            <w:bottom w:val="none" w:sz="0" w:space="0" w:color="auto"/>
            <w:right w:val="none" w:sz="0" w:space="0" w:color="auto"/>
          </w:divBdr>
        </w:div>
      </w:divsChild>
    </w:div>
    <w:div w:id="827331926">
      <w:bodyDiv w:val="1"/>
      <w:marLeft w:val="0"/>
      <w:marRight w:val="0"/>
      <w:marTop w:val="0"/>
      <w:marBottom w:val="0"/>
      <w:divBdr>
        <w:top w:val="none" w:sz="0" w:space="0" w:color="auto"/>
        <w:left w:val="none" w:sz="0" w:space="0" w:color="auto"/>
        <w:bottom w:val="none" w:sz="0" w:space="0" w:color="auto"/>
        <w:right w:val="none" w:sz="0" w:space="0" w:color="auto"/>
      </w:divBdr>
      <w:divsChild>
        <w:div w:id="1199272669">
          <w:marLeft w:val="274"/>
          <w:marRight w:val="0"/>
          <w:marTop w:val="0"/>
          <w:marBottom w:val="0"/>
          <w:divBdr>
            <w:top w:val="none" w:sz="0" w:space="0" w:color="auto"/>
            <w:left w:val="none" w:sz="0" w:space="0" w:color="auto"/>
            <w:bottom w:val="none" w:sz="0" w:space="0" w:color="auto"/>
            <w:right w:val="none" w:sz="0" w:space="0" w:color="auto"/>
          </w:divBdr>
        </w:div>
      </w:divsChild>
    </w:div>
    <w:div w:id="969938285">
      <w:bodyDiv w:val="1"/>
      <w:marLeft w:val="0"/>
      <w:marRight w:val="0"/>
      <w:marTop w:val="0"/>
      <w:marBottom w:val="0"/>
      <w:divBdr>
        <w:top w:val="none" w:sz="0" w:space="0" w:color="auto"/>
        <w:left w:val="none" w:sz="0" w:space="0" w:color="auto"/>
        <w:bottom w:val="none" w:sz="0" w:space="0" w:color="auto"/>
        <w:right w:val="none" w:sz="0" w:space="0" w:color="auto"/>
      </w:divBdr>
    </w:div>
    <w:div w:id="1042096461">
      <w:bodyDiv w:val="1"/>
      <w:marLeft w:val="0"/>
      <w:marRight w:val="0"/>
      <w:marTop w:val="0"/>
      <w:marBottom w:val="0"/>
      <w:divBdr>
        <w:top w:val="none" w:sz="0" w:space="0" w:color="auto"/>
        <w:left w:val="none" w:sz="0" w:space="0" w:color="auto"/>
        <w:bottom w:val="none" w:sz="0" w:space="0" w:color="auto"/>
        <w:right w:val="none" w:sz="0" w:space="0" w:color="auto"/>
      </w:divBdr>
      <w:divsChild>
        <w:div w:id="184104045">
          <w:marLeft w:val="274"/>
          <w:marRight w:val="0"/>
          <w:marTop w:val="0"/>
          <w:marBottom w:val="0"/>
          <w:divBdr>
            <w:top w:val="none" w:sz="0" w:space="0" w:color="auto"/>
            <w:left w:val="none" w:sz="0" w:space="0" w:color="auto"/>
            <w:bottom w:val="none" w:sz="0" w:space="0" w:color="auto"/>
            <w:right w:val="none" w:sz="0" w:space="0" w:color="auto"/>
          </w:divBdr>
        </w:div>
      </w:divsChild>
    </w:div>
    <w:div w:id="1290166923">
      <w:bodyDiv w:val="1"/>
      <w:marLeft w:val="0"/>
      <w:marRight w:val="0"/>
      <w:marTop w:val="0"/>
      <w:marBottom w:val="0"/>
      <w:divBdr>
        <w:top w:val="none" w:sz="0" w:space="0" w:color="auto"/>
        <w:left w:val="none" w:sz="0" w:space="0" w:color="auto"/>
        <w:bottom w:val="none" w:sz="0" w:space="0" w:color="auto"/>
        <w:right w:val="none" w:sz="0" w:space="0" w:color="auto"/>
      </w:divBdr>
      <w:divsChild>
        <w:div w:id="1657299219">
          <w:marLeft w:val="274"/>
          <w:marRight w:val="0"/>
          <w:marTop w:val="0"/>
          <w:marBottom w:val="0"/>
          <w:divBdr>
            <w:top w:val="none" w:sz="0" w:space="0" w:color="auto"/>
            <w:left w:val="none" w:sz="0" w:space="0" w:color="auto"/>
            <w:bottom w:val="none" w:sz="0" w:space="0" w:color="auto"/>
            <w:right w:val="none" w:sz="0" w:space="0" w:color="auto"/>
          </w:divBdr>
        </w:div>
        <w:div w:id="1857845542">
          <w:marLeft w:val="274"/>
          <w:marRight w:val="0"/>
          <w:marTop w:val="0"/>
          <w:marBottom w:val="0"/>
          <w:divBdr>
            <w:top w:val="none" w:sz="0" w:space="0" w:color="auto"/>
            <w:left w:val="none" w:sz="0" w:space="0" w:color="auto"/>
            <w:bottom w:val="none" w:sz="0" w:space="0" w:color="auto"/>
            <w:right w:val="none" w:sz="0" w:space="0" w:color="auto"/>
          </w:divBdr>
        </w:div>
      </w:divsChild>
    </w:div>
    <w:div w:id="1914310429">
      <w:bodyDiv w:val="1"/>
      <w:marLeft w:val="0"/>
      <w:marRight w:val="0"/>
      <w:marTop w:val="0"/>
      <w:marBottom w:val="0"/>
      <w:divBdr>
        <w:top w:val="none" w:sz="0" w:space="0" w:color="auto"/>
        <w:left w:val="none" w:sz="0" w:space="0" w:color="auto"/>
        <w:bottom w:val="none" w:sz="0" w:space="0" w:color="auto"/>
        <w:right w:val="none" w:sz="0" w:space="0" w:color="auto"/>
      </w:divBdr>
      <w:divsChild>
        <w:div w:id="2135361639">
          <w:marLeft w:val="0"/>
          <w:marRight w:val="0"/>
          <w:marTop w:val="0"/>
          <w:marBottom w:val="0"/>
          <w:divBdr>
            <w:top w:val="none" w:sz="0" w:space="0" w:color="auto"/>
            <w:left w:val="none" w:sz="0" w:space="0" w:color="auto"/>
            <w:bottom w:val="none" w:sz="0" w:space="0" w:color="auto"/>
            <w:right w:val="none" w:sz="0" w:space="0" w:color="auto"/>
          </w:divBdr>
          <w:divsChild>
            <w:div w:id="480267549">
              <w:marLeft w:val="0"/>
              <w:marRight w:val="0"/>
              <w:marTop w:val="0"/>
              <w:marBottom w:val="0"/>
              <w:divBdr>
                <w:top w:val="none" w:sz="0" w:space="0" w:color="auto"/>
                <w:left w:val="none" w:sz="0" w:space="0" w:color="auto"/>
                <w:bottom w:val="none" w:sz="0" w:space="0" w:color="auto"/>
                <w:right w:val="none" w:sz="0" w:space="0" w:color="auto"/>
              </w:divBdr>
              <w:divsChild>
                <w:div w:id="2059623554">
                  <w:marLeft w:val="0"/>
                  <w:marRight w:val="0"/>
                  <w:marTop w:val="0"/>
                  <w:marBottom w:val="0"/>
                  <w:divBdr>
                    <w:top w:val="none" w:sz="0" w:space="0" w:color="auto"/>
                    <w:left w:val="none" w:sz="0" w:space="0" w:color="auto"/>
                    <w:bottom w:val="none" w:sz="0" w:space="0" w:color="auto"/>
                    <w:right w:val="none" w:sz="0" w:space="0" w:color="auto"/>
                  </w:divBdr>
                  <w:divsChild>
                    <w:div w:id="525172728">
                      <w:marLeft w:val="0"/>
                      <w:marRight w:val="0"/>
                      <w:marTop w:val="0"/>
                      <w:marBottom w:val="0"/>
                      <w:divBdr>
                        <w:top w:val="none" w:sz="0" w:space="0" w:color="auto"/>
                        <w:left w:val="none" w:sz="0" w:space="0" w:color="auto"/>
                        <w:bottom w:val="none" w:sz="0" w:space="0" w:color="auto"/>
                        <w:right w:val="none" w:sz="0" w:space="0" w:color="auto"/>
                      </w:divBdr>
                      <w:divsChild>
                        <w:div w:id="1295720998">
                          <w:marLeft w:val="0"/>
                          <w:marRight w:val="0"/>
                          <w:marTop w:val="0"/>
                          <w:marBottom w:val="0"/>
                          <w:divBdr>
                            <w:top w:val="single" w:sz="6" w:space="0" w:color="99BBE8"/>
                            <w:left w:val="single" w:sz="6" w:space="0" w:color="99BBE8"/>
                            <w:bottom w:val="single" w:sz="6" w:space="0" w:color="99BBE8"/>
                            <w:right w:val="single" w:sz="6" w:space="0" w:color="99BBE8"/>
                          </w:divBdr>
                          <w:divsChild>
                            <w:div w:id="194275117">
                              <w:marLeft w:val="0"/>
                              <w:marRight w:val="0"/>
                              <w:marTop w:val="0"/>
                              <w:marBottom w:val="0"/>
                              <w:divBdr>
                                <w:top w:val="none" w:sz="0" w:space="0" w:color="auto"/>
                                <w:left w:val="none" w:sz="0" w:space="0" w:color="auto"/>
                                <w:bottom w:val="none" w:sz="0" w:space="0" w:color="auto"/>
                                <w:right w:val="none" w:sz="0" w:space="0" w:color="auto"/>
                              </w:divBdr>
                              <w:divsChild>
                                <w:div w:id="1465350356">
                                  <w:marLeft w:val="0"/>
                                  <w:marRight w:val="0"/>
                                  <w:marTop w:val="0"/>
                                  <w:marBottom w:val="0"/>
                                  <w:divBdr>
                                    <w:top w:val="none" w:sz="0" w:space="0" w:color="auto"/>
                                    <w:left w:val="none" w:sz="0" w:space="0" w:color="auto"/>
                                    <w:bottom w:val="none" w:sz="0" w:space="0" w:color="auto"/>
                                    <w:right w:val="none" w:sz="0" w:space="0" w:color="auto"/>
                                  </w:divBdr>
                                  <w:divsChild>
                                    <w:div w:id="1711300287">
                                      <w:marLeft w:val="0"/>
                                      <w:marRight w:val="0"/>
                                      <w:marTop w:val="0"/>
                                      <w:marBottom w:val="0"/>
                                      <w:divBdr>
                                        <w:top w:val="none" w:sz="0" w:space="0" w:color="auto"/>
                                        <w:left w:val="none" w:sz="0" w:space="0" w:color="auto"/>
                                        <w:bottom w:val="none" w:sz="0" w:space="0" w:color="auto"/>
                                        <w:right w:val="none" w:sz="0" w:space="0" w:color="auto"/>
                                      </w:divBdr>
                                      <w:divsChild>
                                        <w:div w:id="957643293">
                                          <w:marLeft w:val="0"/>
                                          <w:marRight w:val="0"/>
                                          <w:marTop w:val="0"/>
                                          <w:marBottom w:val="0"/>
                                          <w:divBdr>
                                            <w:top w:val="none" w:sz="0" w:space="0" w:color="auto"/>
                                            <w:left w:val="single" w:sz="6" w:space="0" w:color="99BBE8"/>
                                            <w:bottom w:val="single" w:sz="6" w:space="0" w:color="99BBE8"/>
                                            <w:right w:val="single" w:sz="6" w:space="0" w:color="99BBE8"/>
                                          </w:divBdr>
                                          <w:divsChild>
                                            <w:div w:id="107706358">
                                              <w:marLeft w:val="0"/>
                                              <w:marRight w:val="0"/>
                                              <w:marTop w:val="0"/>
                                              <w:marBottom w:val="0"/>
                                              <w:divBdr>
                                                <w:top w:val="none" w:sz="0" w:space="0" w:color="auto"/>
                                                <w:left w:val="none" w:sz="0" w:space="0" w:color="auto"/>
                                                <w:bottom w:val="none" w:sz="0" w:space="0" w:color="auto"/>
                                                <w:right w:val="none" w:sz="0" w:space="0" w:color="auto"/>
                                              </w:divBdr>
                                              <w:divsChild>
                                                <w:div w:id="941649801">
                                                  <w:marLeft w:val="0"/>
                                                  <w:marRight w:val="0"/>
                                                  <w:marTop w:val="0"/>
                                                  <w:marBottom w:val="0"/>
                                                  <w:divBdr>
                                                    <w:top w:val="none" w:sz="0" w:space="0" w:color="auto"/>
                                                    <w:left w:val="none" w:sz="0" w:space="0" w:color="auto"/>
                                                    <w:bottom w:val="none" w:sz="0" w:space="0" w:color="auto"/>
                                                    <w:right w:val="none" w:sz="0" w:space="0" w:color="auto"/>
                                                  </w:divBdr>
                                                  <w:divsChild>
                                                    <w:div w:id="635259257">
                                                      <w:marLeft w:val="0"/>
                                                      <w:marRight w:val="0"/>
                                                      <w:marTop w:val="0"/>
                                                      <w:marBottom w:val="0"/>
                                                      <w:divBdr>
                                                        <w:top w:val="none" w:sz="0" w:space="0" w:color="auto"/>
                                                        <w:left w:val="none" w:sz="0" w:space="0" w:color="auto"/>
                                                        <w:bottom w:val="none" w:sz="0" w:space="0" w:color="auto"/>
                                                        <w:right w:val="none" w:sz="0" w:space="0" w:color="auto"/>
                                                      </w:divBdr>
                                                      <w:divsChild>
                                                        <w:div w:id="707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356393">
      <w:bodyDiv w:val="1"/>
      <w:marLeft w:val="0"/>
      <w:marRight w:val="0"/>
      <w:marTop w:val="0"/>
      <w:marBottom w:val="0"/>
      <w:divBdr>
        <w:top w:val="none" w:sz="0" w:space="0" w:color="auto"/>
        <w:left w:val="none" w:sz="0" w:space="0" w:color="auto"/>
        <w:bottom w:val="none" w:sz="0" w:space="0" w:color="auto"/>
        <w:right w:val="none" w:sz="0" w:space="0" w:color="auto"/>
      </w:divBdr>
      <w:divsChild>
        <w:div w:id="705183591">
          <w:marLeft w:val="274"/>
          <w:marRight w:val="0"/>
          <w:marTop w:val="0"/>
          <w:marBottom w:val="0"/>
          <w:divBdr>
            <w:top w:val="none" w:sz="0" w:space="0" w:color="auto"/>
            <w:left w:val="none" w:sz="0" w:space="0" w:color="auto"/>
            <w:bottom w:val="none" w:sz="0" w:space="0" w:color="auto"/>
            <w:right w:val="none" w:sz="0" w:space="0" w:color="auto"/>
          </w:divBdr>
        </w:div>
      </w:divsChild>
    </w:div>
    <w:div w:id="21324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umdatenpool.ch/Dokumente/RDP_Submission_WI_Abwasser.z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Vorlagen\Vorlage_RD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Vorlage_RDP</Template>
  <TotalTime>0</TotalTime>
  <Pages>6</Pages>
  <Words>1175</Words>
  <Characters>8611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Luzern, den</vt:lpstr>
    </vt:vector>
  </TitlesOfParts>
  <Company>rawi</Company>
  <LinksUpToDate>false</LinksUpToDate>
  <CharactersWithSpaces>9767</CharactersWithSpaces>
  <SharedDoc>false</SharedDoc>
  <HLinks>
    <vt:vector size="6" baseType="variant">
      <vt:variant>
        <vt:i4>3276811</vt:i4>
      </vt:variant>
      <vt:variant>
        <vt:i4>0</vt:i4>
      </vt:variant>
      <vt:variant>
        <vt:i4>0</vt:i4>
      </vt:variant>
      <vt:variant>
        <vt:i4>5</vt:i4>
      </vt:variant>
      <vt:variant>
        <vt:lpwstr>mailto:raumdatenpool@lu.ch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Luzern, den</dc:title>
  <dc:creator>Staedler Fredy</dc:creator>
  <cp:lastModifiedBy>Staedler Fredy</cp:lastModifiedBy>
  <cp:revision>21</cp:revision>
  <cp:lastPrinted>2007-01-05T09:25:00Z</cp:lastPrinted>
  <dcterms:created xsi:type="dcterms:W3CDTF">2015-01-19T09:10:00Z</dcterms:created>
  <dcterms:modified xsi:type="dcterms:W3CDTF">2015-01-20T10:09:00Z</dcterms:modified>
</cp:coreProperties>
</file>